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6FD08" w14:textId="77777777" w:rsidR="003613F5" w:rsidRPr="002231D1" w:rsidRDefault="003613F5" w:rsidP="003C28C0">
      <w:pPr>
        <w:pStyle w:val="Title"/>
        <w:spacing w:after="0"/>
        <w:rPr>
          <w:sz w:val="32"/>
        </w:rPr>
      </w:pPr>
    </w:p>
    <w:p w14:paraId="4965D96C" w14:textId="3CBA7541" w:rsidR="00C10631" w:rsidRPr="002231D1" w:rsidRDefault="000E1AF0" w:rsidP="00C10631">
      <w:pPr>
        <w:pStyle w:val="Title"/>
        <w:spacing w:after="0"/>
        <w:jc w:val="center"/>
        <w:rPr>
          <w:sz w:val="32"/>
        </w:rPr>
      </w:pPr>
      <w:r w:rsidRPr="002231D1">
        <w:rPr>
          <w:sz w:val="32"/>
        </w:rPr>
        <w:t xml:space="preserve"> </w:t>
      </w:r>
      <w:r w:rsidR="00C10631" w:rsidRPr="002231D1">
        <w:rPr>
          <w:sz w:val="32"/>
        </w:rPr>
        <w:t>Yukon Schools 2021-2022 Operational Plan</w:t>
      </w:r>
      <w:r w:rsidR="00C10631" w:rsidRPr="002231D1">
        <w:rPr>
          <w:sz w:val="32"/>
        </w:rPr>
        <w:br/>
      </w:r>
      <w:r w:rsidR="002231D1">
        <w:rPr>
          <w:sz w:val="32"/>
        </w:rPr>
        <w:t xml:space="preserve">for </w:t>
      </w:r>
      <w:r w:rsidR="00C10631" w:rsidRPr="002231D1">
        <w:rPr>
          <w:sz w:val="32"/>
        </w:rPr>
        <w:t>Reduc</w:t>
      </w:r>
      <w:r w:rsidR="006F461F" w:rsidRPr="002231D1">
        <w:rPr>
          <w:sz w:val="32"/>
        </w:rPr>
        <w:t>ing</w:t>
      </w:r>
      <w:r w:rsidR="00C10631" w:rsidRPr="002231D1">
        <w:rPr>
          <w:sz w:val="32"/>
        </w:rPr>
        <w:t xml:space="preserve"> Communicable Disease</w:t>
      </w:r>
      <w:r w:rsidR="000F5A10">
        <w:rPr>
          <w:sz w:val="32"/>
        </w:rPr>
        <w:t xml:space="preserve"> for </w:t>
      </w:r>
      <w:r w:rsidR="007775BB">
        <w:rPr>
          <w:sz w:val="32"/>
        </w:rPr>
        <w:t>Hidden Valley Elementary School</w:t>
      </w:r>
    </w:p>
    <w:p w14:paraId="6352E2F1" w14:textId="77777777" w:rsidR="001F6B6E" w:rsidRPr="002231D1" w:rsidRDefault="001F6B6E" w:rsidP="003C28C0">
      <w:pPr>
        <w:spacing w:after="0"/>
      </w:pPr>
    </w:p>
    <w:p w14:paraId="7DD9282A" w14:textId="699F4E8A" w:rsidR="006F461F" w:rsidRPr="007171D9" w:rsidRDefault="006F461F" w:rsidP="003C28C0">
      <w:pPr>
        <w:spacing w:after="0"/>
      </w:pPr>
      <w:r w:rsidRPr="007171D9">
        <w:rPr>
          <w:rFonts w:eastAsiaTheme="minorHAnsi" w:cs="Nunito Sans"/>
          <w:color w:val="000000"/>
        </w:rPr>
        <w:t xml:space="preserve">In the 2021-2022 school year, it is expected that schools can return to </w:t>
      </w:r>
      <w:r w:rsidR="0081761B">
        <w:rPr>
          <w:rFonts w:eastAsiaTheme="minorHAnsi" w:cs="Nunito Sans"/>
          <w:color w:val="000000"/>
        </w:rPr>
        <w:t>near-normal</w:t>
      </w:r>
      <w:r w:rsidR="00A62512">
        <w:rPr>
          <w:rFonts w:eastAsiaTheme="minorHAnsi" w:cs="Nunito Sans"/>
          <w:color w:val="000000"/>
        </w:rPr>
        <w:t xml:space="preserve"> </w:t>
      </w:r>
      <w:r w:rsidRPr="007171D9">
        <w:rPr>
          <w:rFonts w:eastAsiaTheme="minorHAnsi" w:cs="Nunito Sans"/>
          <w:color w:val="000000"/>
        </w:rPr>
        <w:t>operations with some measures taken to keep schools low-risk settings for transmission of COVID-19.</w:t>
      </w:r>
    </w:p>
    <w:p w14:paraId="0EE6D3B0" w14:textId="77777777" w:rsidR="008C1627" w:rsidRPr="007171D9" w:rsidRDefault="008C1627" w:rsidP="003C28C0">
      <w:pPr>
        <w:spacing w:after="0"/>
      </w:pPr>
    </w:p>
    <w:p w14:paraId="4853C74D" w14:textId="1F94E7B7" w:rsidR="00C10631" w:rsidRPr="007171D9" w:rsidRDefault="00C10631" w:rsidP="003C28C0">
      <w:pPr>
        <w:spacing w:after="0"/>
      </w:pPr>
      <w:r w:rsidRPr="007171D9">
        <w:t>The purpose of this operational plan is to allow each school to describe the specific measures that will be undertaken during the 2021-2022 school year to reduce t</w:t>
      </w:r>
      <w:r w:rsidR="0081761B">
        <w:t>he</w:t>
      </w:r>
      <w:r w:rsidRPr="007171D9">
        <w:t xml:space="preserve"> transmission of</w:t>
      </w:r>
      <w:r w:rsidR="006F461F" w:rsidRPr="007171D9">
        <w:t xml:space="preserve"> </w:t>
      </w:r>
      <w:r w:rsidRPr="007171D9">
        <w:t>communicable disease</w:t>
      </w:r>
      <w:r w:rsidR="006F461F" w:rsidRPr="007171D9">
        <w:t>s</w:t>
      </w:r>
      <w:r w:rsidRPr="007171D9">
        <w:t>.</w:t>
      </w:r>
    </w:p>
    <w:p w14:paraId="5111AFEF" w14:textId="77777777" w:rsidR="00C10631" w:rsidRPr="007171D9" w:rsidRDefault="00C10631" w:rsidP="003C28C0">
      <w:pPr>
        <w:spacing w:after="0"/>
      </w:pPr>
    </w:p>
    <w:p w14:paraId="2E97514C" w14:textId="3BC8DD74" w:rsidR="00C10631" w:rsidRPr="007171D9" w:rsidRDefault="00C10631" w:rsidP="003C28C0">
      <w:pPr>
        <w:spacing w:after="0"/>
      </w:pPr>
      <w:r w:rsidRPr="007171D9">
        <w:t>This template is based on the K-12 School Guidelines 2021-22 from Yukon’s Chief Medical Officer of Health</w:t>
      </w:r>
      <w:r w:rsidR="0081761B">
        <w:t>,</w:t>
      </w:r>
      <w:r w:rsidRPr="007171D9">
        <w:t xml:space="preserve"> </w:t>
      </w:r>
      <w:r w:rsidR="007777F1">
        <w:t xml:space="preserve">initially </w:t>
      </w:r>
      <w:r w:rsidRPr="007171D9">
        <w:t>released on August 4, 2021</w:t>
      </w:r>
      <w:r w:rsidR="007777F1">
        <w:t xml:space="preserve"> (and amended on August 10, 2021)</w:t>
      </w:r>
      <w:r w:rsidRPr="007171D9">
        <w:t>.  These guidelines may be amended from time to time and, if so, this template will be adjusted accordingly.</w:t>
      </w:r>
    </w:p>
    <w:p w14:paraId="7E16928B" w14:textId="77777777" w:rsidR="00C10631" w:rsidRPr="007171D9" w:rsidRDefault="00C10631" w:rsidP="003C28C0">
      <w:pPr>
        <w:spacing w:after="0"/>
      </w:pPr>
    </w:p>
    <w:p w14:paraId="4300D8B4" w14:textId="2E8A1A51" w:rsidR="00C10631" w:rsidRPr="007171D9" w:rsidRDefault="00C10631" w:rsidP="003C28C0">
      <w:pPr>
        <w:spacing w:after="0"/>
      </w:pPr>
      <w:r w:rsidRPr="007171D9">
        <w:t>Completed</w:t>
      </w:r>
      <w:r w:rsidR="002231D1" w:rsidRPr="007171D9">
        <w:t xml:space="preserve"> or amended</w:t>
      </w:r>
      <w:r w:rsidRPr="007171D9">
        <w:t xml:space="preserve"> plans must be reviewed and approved by the superintendent.  After approval, they must be posted on </w:t>
      </w:r>
      <w:r w:rsidR="0081761B">
        <w:t>the</w:t>
      </w:r>
      <w:r w:rsidRPr="007171D9">
        <w:t xml:space="preserve"> school’s website in an easy-to-find location (preferably posted or linked from the main page).</w:t>
      </w:r>
    </w:p>
    <w:p w14:paraId="12865520" w14:textId="77777777" w:rsidR="00C10631" w:rsidRPr="007171D9" w:rsidRDefault="00C10631" w:rsidP="003C28C0">
      <w:pPr>
        <w:spacing w:after="0"/>
      </w:pPr>
    </w:p>
    <w:p w14:paraId="467C5709" w14:textId="77777777" w:rsidR="001F4F99" w:rsidRPr="007171D9" w:rsidRDefault="00323986" w:rsidP="003C28C0">
      <w:pPr>
        <w:shd w:val="clear" w:color="auto" w:fill="BDD6EE" w:themeFill="accent1" w:themeFillTint="66"/>
        <w:spacing w:after="0"/>
        <w:rPr>
          <w:b/>
        </w:rPr>
      </w:pPr>
      <w:r w:rsidRPr="007171D9">
        <w:rPr>
          <w:b/>
        </w:rPr>
        <w:t>Contact information</w:t>
      </w:r>
    </w:p>
    <w:p w14:paraId="2B23C6C4" w14:textId="77777777" w:rsidR="00FD6B05" w:rsidRPr="007171D9" w:rsidRDefault="00FD6B05" w:rsidP="003C28C0">
      <w:pPr>
        <w:shd w:val="clear" w:color="auto" w:fill="FFFFFF" w:themeFill="background1"/>
        <w:spacing w:after="0"/>
        <w:rPr>
          <w:b/>
        </w:rPr>
      </w:pPr>
    </w:p>
    <w:tbl>
      <w:tblPr>
        <w:tblStyle w:val="TableGrid"/>
        <w:tblW w:w="5000" w:type="pct"/>
        <w:tblLayout w:type="fixed"/>
        <w:tblCellMar>
          <w:left w:w="115" w:type="dxa"/>
          <w:right w:w="115" w:type="dxa"/>
        </w:tblCellMar>
        <w:tblLook w:val="04A0" w:firstRow="1" w:lastRow="0" w:firstColumn="1" w:lastColumn="0" w:noHBand="0" w:noVBand="1"/>
      </w:tblPr>
      <w:tblGrid>
        <w:gridCol w:w="4488"/>
        <w:gridCol w:w="8732"/>
      </w:tblGrid>
      <w:tr w:rsidR="00EE10BE" w:rsidRPr="007171D9" w14:paraId="14C36E47" w14:textId="77777777" w:rsidTr="00C10631">
        <w:trPr>
          <w:trHeight w:val="510"/>
        </w:trPr>
        <w:tc>
          <w:tcPr>
            <w:tcW w:w="4488" w:type="dxa"/>
            <w:vAlign w:val="center"/>
          </w:tcPr>
          <w:p w14:paraId="168D2685" w14:textId="77777777" w:rsidR="00EE10BE" w:rsidRPr="007171D9" w:rsidRDefault="00FA7BD3" w:rsidP="003C28C0">
            <w:pPr>
              <w:spacing w:after="0"/>
            </w:pPr>
            <w:r w:rsidRPr="007171D9">
              <w:t>School name</w:t>
            </w:r>
            <w:r w:rsidR="00EE10BE" w:rsidRPr="007171D9">
              <w:t>:</w:t>
            </w:r>
          </w:p>
        </w:tc>
        <w:sdt>
          <w:sdtPr>
            <w:id w:val="-1345785790"/>
            <w:placeholder>
              <w:docPart w:val="499FAD180DD14EDEBE73E88C5CB1AC81"/>
            </w:placeholder>
            <w15:color w:val="000000"/>
          </w:sdtPr>
          <w:sdtEndPr/>
          <w:sdtContent>
            <w:tc>
              <w:tcPr>
                <w:tcW w:w="8732" w:type="dxa"/>
                <w:vAlign w:val="center"/>
              </w:tcPr>
              <w:p w14:paraId="400B8393" w14:textId="6D9A0D92" w:rsidR="00EE10BE" w:rsidRPr="007171D9" w:rsidRDefault="00BF23AA" w:rsidP="003C28C0">
                <w:pPr>
                  <w:spacing w:after="0"/>
                </w:pPr>
                <w:r>
                  <w:t>Hidden Valley Elementary School</w:t>
                </w:r>
              </w:p>
            </w:tc>
          </w:sdtContent>
        </w:sdt>
      </w:tr>
      <w:tr w:rsidR="00EE10BE" w:rsidRPr="007171D9" w14:paraId="406359D8" w14:textId="77777777" w:rsidTr="00C10631">
        <w:trPr>
          <w:trHeight w:val="510"/>
        </w:trPr>
        <w:tc>
          <w:tcPr>
            <w:tcW w:w="4488" w:type="dxa"/>
            <w:vAlign w:val="center"/>
          </w:tcPr>
          <w:p w14:paraId="286A6566" w14:textId="77777777" w:rsidR="00EE10BE" w:rsidRPr="007171D9" w:rsidRDefault="00EE10BE" w:rsidP="003C28C0">
            <w:pPr>
              <w:spacing w:after="0"/>
            </w:pPr>
            <w:r w:rsidRPr="007171D9">
              <w:t>Address (physical location):</w:t>
            </w:r>
          </w:p>
        </w:tc>
        <w:sdt>
          <w:sdtPr>
            <w:id w:val="672988257"/>
            <w:placeholder>
              <w:docPart w:val="5D4FC187D01B4418B7FFA01AF0B0FA25"/>
            </w:placeholder>
            <w15:color w:val="000000"/>
          </w:sdtPr>
          <w:sdtEndPr/>
          <w:sdtContent>
            <w:tc>
              <w:tcPr>
                <w:tcW w:w="8732" w:type="dxa"/>
                <w:vAlign w:val="center"/>
              </w:tcPr>
              <w:p w14:paraId="14C0B819" w14:textId="2CE7C4A4" w:rsidR="00EE10BE" w:rsidRPr="007171D9" w:rsidRDefault="00BF23AA" w:rsidP="003C28C0">
                <w:pPr>
                  <w:spacing w:after="0"/>
                </w:pPr>
                <w:r>
                  <w:t>5 MacPherson Rd, Whitehorse</w:t>
                </w:r>
              </w:p>
            </w:tc>
          </w:sdtContent>
        </w:sdt>
      </w:tr>
      <w:tr w:rsidR="00EE10BE" w:rsidRPr="007171D9" w14:paraId="730A51C1" w14:textId="77777777" w:rsidTr="00C10631">
        <w:trPr>
          <w:trHeight w:val="510"/>
        </w:trPr>
        <w:tc>
          <w:tcPr>
            <w:tcW w:w="4488" w:type="dxa"/>
            <w:vAlign w:val="center"/>
          </w:tcPr>
          <w:p w14:paraId="3E7A873D" w14:textId="77777777" w:rsidR="00EE10BE" w:rsidRPr="007171D9" w:rsidRDefault="00C10631" w:rsidP="003C28C0">
            <w:pPr>
              <w:spacing w:after="0"/>
            </w:pPr>
            <w:r w:rsidRPr="007171D9">
              <w:t>Principal</w:t>
            </w:r>
            <w:r w:rsidR="00EE10BE" w:rsidRPr="007171D9">
              <w:t>:</w:t>
            </w:r>
          </w:p>
        </w:tc>
        <w:sdt>
          <w:sdtPr>
            <w:id w:val="1963766531"/>
            <w:placeholder>
              <w:docPart w:val="30A5C3350DC342F6B08924CC2E3079EB"/>
            </w:placeholder>
            <w15:color w:val="000000"/>
          </w:sdtPr>
          <w:sdtEndPr/>
          <w:sdtContent>
            <w:tc>
              <w:tcPr>
                <w:tcW w:w="8732" w:type="dxa"/>
                <w:vAlign w:val="center"/>
              </w:tcPr>
              <w:p w14:paraId="7DA30BD8" w14:textId="3842597F" w:rsidR="00EE10BE" w:rsidRPr="007171D9" w:rsidRDefault="00BF23AA" w:rsidP="003C28C0">
                <w:pPr>
                  <w:spacing w:after="0"/>
                </w:pPr>
                <w:r>
                  <w:t>John Duclos</w:t>
                </w:r>
              </w:p>
            </w:tc>
          </w:sdtContent>
        </w:sdt>
      </w:tr>
      <w:tr w:rsidR="006A2F03" w:rsidRPr="007171D9" w14:paraId="66F07FAA" w14:textId="77777777" w:rsidTr="00C10631">
        <w:trPr>
          <w:trHeight w:val="510"/>
        </w:trPr>
        <w:tc>
          <w:tcPr>
            <w:tcW w:w="4488" w:type="dxa"/>
            <w:vAlign w:val="center"/>
          </w:tcPr>
          <w:p w14:paraId="6DEF55B7" w14:textId="77777777" w:rsidR="006A2F03" w:rsidRPr="007171D9" w:rsidRDefault="006A2F03" w:rsidP="003C28C0">
            <w:pPr>
              <w:spacing w:after="0"/>
            </w:pPr>
            <w:r w:rsidRPr="007171D9">
              <w:t>Phone:</w:t>
            </w:r>
          </w:p>
        </w:tc>
        <w:sdt>
          <w:sdtPr>
            <w:id w:val="-286889182"/>
            <w:placeholder>
              <w:docPart w:val="AF70BA1006FE42EB8F92F88E183D825F"/>
            </w:placeholder>
            <w15:color w:val="000000"/>
          </w:sdtPr>
          <w:sdtEndPr/>
          <w:sdtContent>
            <w:tc>
              <w:tcPr>
                <w:tcW w:w="8732" w:type="dxa"/>
                <w:vAlign w:val="center"/>
              </w:tcPr>
              <w:p w14:paraId="11B85062" w14:textId="2264D017" w:rsidR="006A2F03" w:rsidRPr="007171D9" w:rsidRDefault="00BF23AA" w:rsidP="003C28C0">
                <w:pPr>
                  <w:spacing w:after="0"/>
                </w:pPr>
                <w:r>
                  <w:t>(867)667-8164</w:t>
                </w:r>
              </w:p>
            </w:tc>
          </w:sdtContent>
        </w:sdt>
      </w:tr>
      <w:tr w:rsidR="00EE10BE" w:rsidRPr="007171D9" w14:paraId="2657BD0F" w14:textId="77777777" w:rsidTr="00C10631">
        <w:trPr>
          <w:trHeight w:val="510"/>
        </w:trPr>
        <w:tc>
          <w:tcPr>
            <w:tcW w:w="4488" w:type="dxa"/>
            <w:vAlign w:val="center"/>
          </w:tcPr>
          <w:p w14:paraId="335E8236" w14:textId="77777777" w:rsidR="00EE10BE" w:rsidRPr="007171D9" w:rsidRDefault="00EE10BE" w:rsidP="003C28C0">
            <w:pPr>
              <w:spacing w:after="0"/>
            </w:pPr>
            <w:r w:rsidRPr="007171D9">
              <w:t>Email</w:t>
            </w:r>
            <w:r w:rsidR="006A2F03" w:rsidRPr="007171D9">
              <w:t>:</w:t>
            </w:r>
          </w:p>
        </w:tc>
        <w:sdt>
          <w:sdtPr>
            <w:id w:val="29922490"/>
            <w:placeholder>
              <w:docPart w:val="5BF44D6E84BB42179825BB6CF37CCD4E"/>
            </w:placeholder>
            <w15:color w:val="000000"/>
          </w:sdtPr>
          <w:sdtEndPr/>
          <w:sdtContent>
            <w:tc>
              <w:tcPr>
                <w:tcW w:w="8732" w:type="dxa"/>
                <w:vAlign w:val="center"/>
              </w:tcPr>
              <w:p w14:paraId="4BB62935" w14:textId="61C65098" w:rsidR="00EE10BE" w:rsidRPr="007171D9" w:rsidRDefault="00BF23AA" w:rsidP="003C28C0">
                <w:pPr>
                  <w:spacing w:after="0"/>
                </w:pPr>
                <w:r>
                  <w:t>John.Duclos@yukon.ca</w:t>
                </w:r>
              </w:p>
            </w:tc>
          </w:sdtContent>
        </w:sdt>
      </w:tr>
      <w:tr w:rsidR="00EE10BE" w:rsidRPr="007171D9" w14:paraId="15D09F26" w14:textId="77777777" w:rsidTr="00C10631">
        <w:trPr>
          <w:trHeight w:val="510"/>
        </w:trPr>
        <w:tc>
          <w:tcPr>
            <w:tcW w:w="4488" w:type="dxa"/>
            <w:vAlign w:val="center"/>
          </w:tcPr>
          <w:p w14:paraId="0EFCA405" w14:textId="77777777" w:rsidR="00EE10BE" w:rsidRPr="007171D9" w:rsidRDefault="00C10631" w:rsidP="003C28C0">
            <w:pPr>
              <w:spacing w:after="0"/>
            </w:pPr>
            <w:r w:rsidRPr="007171D9">
              <w:t>Date Revised</w:t>
            </w:r>
            <w:r w:rsidR="006A2F03" w:rsidRPr="007171D9">
              <w:t>:</w:t>
            </w:r>
          </w:p>
        </w:tc>
        <w:sdt>
          <w:sdtPr>
            <w:id w:val="290721821"/>
            <w:placeholder>
              <w:docPart w:val="52EA06AC027B4656835FDD6A00659E9D"/>
            </w:placeholder>
            <w15:color w:val="000000"/>
          </w:sdtPr>
          <w:sdtEndPr/>
          <w:sdtContent>
            <w:tc>
              <w:tcPr>
                <w:tcW w:w="8732" w:type="dxa"/>
                <w:vAlign w:val="center"/>
              </w:tcPr>
              <w:p w14:paraId="0D2D16CE" w14:textId="67B17AD6" w:rsidR="00EE10BE" w:rsidRPr="007171D9" w:rsidRDefault="00BF23AA" w:rsidP="003C28C0">
                <w:pPr>
                  <w:spacing w:after="0"/>
                </w:pPr>
                <w:r>
                  <w:t>August 12, 2021</w:t>
                </w:r>
              </w:p>
            </w:tc>
          </w:sdtContent>
        </w:sdt>
      </w:tr>
      <w:tr w:rsidR="00EE10BE" w:rsidRPr="007171D9" w14:paraId="72F49562" w14:textId="77777777" w:rsidTr="00C10631">
        <w:trPr>
          <w:trHeight w:val="510"/>
        </w:trPr>
        <w:tc>
          <w:tcPr>
            <w:tcW w:w="4488" w:type="dxa"/>
            <w:vAlign w:val="center"/>
          </w:tcPr>
          <w:p w14:paraId="7F764520" w14:textId="77777777" w:rsidR="00EE10BE" w:rsidRPr="007171D9" w:rsidRDefault="00EE10BE" w:rsidP="003C28C0">
            <w:pPr>
              <w:spacing w:after="0"/>
            </w:pPr>
            <w:r w:rsidRPr="007171D9">
              <w:t>Date</w:t>
            </w:r>
            <w:r w:rsidR="00C10631" w:rsidRPr="007171D9">
              <w:t xml:space="preserve"> Approved by Superintendent</w:t>
            </w:r>
            <w:r w:rsidR="006A2F03" w:rsidRPr="007171D9">
              <w:t>:</w:t>
            </w:r>
          </w:p>
        </w:tc>
        <w:sdt>
          <w:sdtPr>
            <w:id w:val="1794938133"/>
            <w:placeholder>
              <w:docPart w:val="52A5C30B13094C16A18B93992A4795AB"/>
            </w:placeholder>
            <w:showingPlcHdr/>
            <w15:color w:val="000000"/>
          </w:sdtPr>
          <w:sdtEndPr/>
          <w:sdtContent>
            <w:tc>
              <w:tcPr>
                <w:tcW w:w="8732" w:type="dxa"/>
                <w:vAlign w:val="center"/>
              </w:tcPr>
              <w:p w14:paraId="7746D209" w14:textId="77777777" w:rsidR="00EE10BE" w:rsidRPr="007171D9" w:rsidRDefault="004E3A00" w:rsidP="003C28C0">
                <w:pPr>
                  <w:spacing w:after="0"/>
                </w:pPr>
                <w:r w:rsidRPr="007171D9">
                  <w:rPr>
                    <w:rStyle w:val="PlaceholderText"/>
                    <w:color w:val="000000" w:themeColor="text1"/>
                  </w:rPr>
                  <w:t>Click or tap here to enter text.</w:t>
                </w:r>
              </w:p>
            </w:tc>
          </w:sdtContent>
        </w:sdt>
      </w:tr>
    </w:tbl>
    <w:p w14:paraId="2C13C305" w14:textId="77777777" w:rsidR="0075441B" w:rsidRPr="007171D9" w:rsidRDefault="0075441B" w:rsidP="003C28C0">
      <w:pPr>
        <w:spacing w:after="0"/>
        <w:rPr>
          <w:b/>
        </w:rPr>
      </w:pPr>
    </w:p>
    <w:p w14:paraId="0D2D5862" w14:textId="1EC259C2" w:rsidR="006F461F" w:rsidRDefault="006F461F">
      <w:pPr>
        <w:spacing w:after="160" w:line="259" w:lineRule="auto"/>
        <w:rPr>
          <w:b/>
        </w:rPr>
      </w:pPr>
    </w:p>
    <w:p w14:paraId="20FA1E2D" w14:textId="77777777" w:rsidR="00BF23AA" w:rsidRPr="007171D9" w:rsidRDefault="00BF23AA">
      <w:pPr>
        <w:spacing w:after="160" w:line="259" w:lineRule="auto"/>
        <w:rPr>
          <w:b/>
        </w:rPr>
      </w:pPr>
    </w:p>
    <w:p w14:paraId="1FA4589B" w14:textId="77777777" w:rsidR="0025082B" w:rsidRPr="007171D9" w:rsidRDefault="0025082B" w:rsidP="0025082B">
      <w:pPr>
        <w:shd w:val="clear" w:color="auto" w:fill="BDD6EE" w:themeFill="accent1" w:themeFillTint="66"/>
        <w:spacing w:after="0"/>
        <w:rPr>
          <w:b/>
        </w:rPr>
      </w:pPr>
      <w:r w:rsidRPr="007171D9">
        <w:rPr>
          <w:b/>
        </w:rPr>
        <w:t xml:space="preserve">1. </w:t>
      </w:r>
      <w:r w:rsidR="006F461F" w:rsidRPr="007171D9">
        <w:rPr>
          <w:b/>
        </w:rPr>
        <w:t>Vaccinations</w:t>
      </w:r>
    </w:p>
    <w:p w14:paraId="7EE80434" w14:textId="77777777" w:rsidR="0025082B" w:rsidRPr="007171D9" w:rsidRDefault="0025082B" w:rsidP="0025082B">
      <w:pPr>
        <w:spacing w:after="0"/>
        <w:rPr>
          <w:b/>
        </w:rPr>
      </w:pPr>
    </w:p>
    <w:p w14:paraId="25F62D30" w14:textId="77777777" w:rsidR="0025082B" w:rsidRPr="007171D9" w:rsidRDefault="006F461F" w:rsidP="003C28C0">
      <w:pPr>
        <w:spacing w:after="0"/>
        <w:rPr>
          <w:rFonts w:eastAsiaTheme="minorHAnsi" w:cs="Nunito Sans"/>
          <w:color w:val="000000"/>
        </w:rPr>
      </w:pPr>
      <w:r w:rsidRPr="007171D9">
        <w:rPr>
          <w:rFonts w:eastAsiaTheme="minorHAnsi" w:cs="Nunito Sans"/>
          <w:color w:val="000000"/>
        </w:rPr>
        <w:t xml:space="preserve">Vaccines are the most effective way to reduce the risk of COVID-19 in our K-12 schools and communities. Eligible students and staff are strongly encouraged to get </w:t>
      </w:r>
      <w:r w:rsidR="002231D1" w:rsidRPr="007171D9">
        <w:rPr>
          <w:rFonts w:eastAsiaTheme="minorHAnsi" w:cs="Nunito Sans"/>
          <w:color w:val="000000"/>
        </w:rPr>
        <w:t>vaccinated</w:t>
      </w:r>
      <w:r w:rsidRPr="007171D9">
        <w:rPr>
          <w:rFonts w:eastAsiaTheme="minorHAnsi" w:cs="Nunito Sans"/>
          <w:color w:val="000000"/>
        </w:rPr>
        <w:t>.</w:t>
      </w:r>
      <w:r w:rsidR="00F35CA1" w:rsidRPr="007171D9">
        <w:rPr>
          <w:rFonts w:eastAsiaTheme="minorHAnsi" w:cs="Nunito Sans"/>
          <w:color w:val="000000"/>
        </w:rPr>
        <w:t xml:space="preserve">  Information on obtaining COVID-19 vaccinations in every community can be found at </w:t>
      </w:r>
      <w:hyperlink r:id="rId8" w:history="1">
        <w:r w:rsidR="00F35CA1" w:rsidRPr="007171D9">
          <w:rPr>
            <w:rStyle w:val="Hyperlink"/>
            <w:rFonts w:eastAsiaTheme="minorHAnsi" w:cs="Nunito Sans"/>
          </w:rPr>
          <w:t>https://yukon.ca/en/this-is-our-shot</w:t>
        </w:r>
      </w:hyperlink>
      <w:r w:rsidR="00F35CA1" w:rsidRPr="007171D9">
        <w:rPr>
          <w:rFonts w:eastAsiaTheme="minorHAnsi" w:cs="Nunito Sans"/>
          <w:color w:val="000000"/>
        </w:rPr>
        <w:t xml:space="preserve"> </w:t>
      </w:r>
    </w:p>
    <w:p w14:paraId="70304C4C" w14:textId="77777777" w:rsidR="0025082B" w:rsidRPr="007171D9" w:rsidRDefault="0025082B" w:rsidP="003C28C0">
      <w:pPr>
        <w:spacing w:after="0"/>
        <w:rPr>
          <w:b/>
        </w:rPr>
      </w:pPr>
    </w:p>
    <w:p w14:paraId="07EBF2DA" w14:textId="77777777" w:rsidR="00BF363F" w:rsidRPr="007171D9" w:rsidRDefault="0025082B" w:rsidP="0025082B">
      <w:pPr>
        <w:shd w:val="clear" w:color="auto" w:fill="BDD6EE" w:themeFill="accent1" w:themeFillTint="66"/>
        <w:spacing w:after="0"/>
        <w:rPr>
          <w:b/>
          <w:i/>
        </w:rPr>
      </w:pPr>
      <w:r w:rsidRPr="007171D9">
        <w:rPr>
          <w:b/>
          <w:i/>
        </w:rPr>
        <w:t>2.</w:t>
      </w:r>
      <w:r w:rsidR="00E73115" w:rsidRPr="007171D9">
        <w:rPr>
          <w:b/>
          <w:i/>
        </w:rPr>
        <w:t xml:space="preserve"> </w:t>
      </w:r>
      <w:r w:rsidR="006F461F" w:rsidRPr="007171D9">
        <w:rPr>
          <w:b/>
          <w:i/>
        </w:rPr>
        <w:t>Staying Home When Sick</w:t>
      </w:r>
    </w:p>
    <w:p w14:paraId="01D056C3" w14:textId="77777777" w:rsidR="00BF363F" w:rsidRPr="007171D9" w:rsidRDefault="00BF363F" w:rsidP="003C28C0">
      <w:pPr>
        <w:spacing w:after="0"/>
        <w:rPr>
          <w:rFonts w:cstheme="minorHAnsi"/>
          <w:b/>
        </w:rPr>
      </w:pPr>
    </w:p>
    <w:tbl>
      <w:tblPr>
        <w:tblStyle w:val="TableGrid"/>
        <w:tblW w:w="0" w:type="auto"/>
        <w:tblLook w:val="04A0" w:firstRow="1" w:lastRow="0" w:firstColumn="1" w:lastColumn="0" w:noHBand="0" w:noVBand="1"/>
      </w:tblPr>
      <w:tblGrid>
        <w:gridCol w:w="6610"/>
        <w:gridCol w:w="6610"/>
      </w:tblGrid>
      <w:tr w:rsidR="001C3F70" w:rsidRPr="007171D9" w14:paraId="79D40414" w14:textId="77777777" w:rsidTr="001C3F70">
        <w:tc>
          <w:tcPr>
            <w:tcW w:w="6610" w:type="dxa"/>
          </w:tcPr>
          <w:p w14:paraId="309D27D8" w14:textId="77777777" w:rsidR="001C3F70" w:rsidRPr="007171D9" w:rsidRDefault="001C3F70" w:rsidP="003C28C0">
            <w:pPr>
              <w:spacing w:after="0"/>
              <w:rPr>
                <w:rFonts w:cstheme="minorHAnsi"/>
                <w:b/>
              </w:rPr>
            </w:pPr>
            <w:r w:rsidRPr="007171D9">
              <w:rPr>
                <w:rFonts w:cstheme="minorHAnsi"/>
                <w:b/>
              </w:rPr>
              <w:t>Guidance</w:t>
            </w:r>
          </w:p>
        </w:tc>
        <w:tc>
          <w:tcPr>
            <w:tcW w:w="6610" w:type="dxa"/>
          </w:tcPr>
          <w:p w14:paraId="180E5B5F" w14:textId="77777777" w:rsidR="001C3F70" w:rsidRPr="007171D9" w:rsidRDefault="001C3F70" w:rsidP="003C28C0">
            <w:pPr>
              <w:spacing w:after="0"/>
              <w:rPr>
                <w:rFonts w:cstheme="minorHAnsi"/>
                <w:b/>
              </w:rPr>
            </w:pPr>
            <w:r w:rsidRPr="007171D9">
              <w:rPr>
                <w:rFonts w:cstheme="minorHAnsi"/>
                <w:b/>
              </w:rPr>
              <w:t>School Specific Information</w:t>
            </w:r>
          </w:p>
        </w:tc>
      </w:tr>
      <w:tr w:rsidR="001C3F70" w:rsidRPr="007171D9" w14:paraId="6317C424" w14:textId="77777777" w:rsidTr="001C3F70">
        <w:tc>
          <w:tcPr>
            <w:tcW w:w="6610" w:type="dxa"/>
          </w:tcPr>
          <w:p w14:paraId="55AD78C9" w14:textId="77777777" w:rsidR="001C3F70" w:rsidRPr="007171D9" w:rsidRDefault="001C3F70" w:rsidP="001C3F70">
            <w:pPr>
              <w:autoSpaceDE w:val="0"/>
              <w:autoSpaceDN w:val="0"/>
              <w:adjustRightInd w:val="0"/>
              <w:spacing w:after="0"/>
              <w:rPr>
                <w:rFonts w:eastAsiaTheme="minorHAnsi" w:cs="Nunito Sans"/>
                <w:color w:val="000000"/>
              </w:rPr>
            </w:pPr>
            <w:r w:rsidRPr="007171D9">
              <w:rPr>
                <w:rFonts w:eastAsiaTheme="minorHAnsi" w:cs="Nunito Sans"/>
                <w:color w:val="000000"/>
              </w:rPr>
              <w:t xml:space="preserve">Parents and guardians should assess their children for symptoms before sending them to school. </w:t>
            </w:r>
          </w:p>
          <w:p w14:paraId="7AFFAB3B" w14:textId="77777777" w:rsidR="008D0A34" w:rsidRPr="007171D9" w:rsidRDefault="008D0A34" w:rsidP="00F35CA1">
            <w:pPr>
              <w:numPr>
                <w:ilvl w:val="0"/>
                <w:numId w:val="4"/>
              </w:numPr>
              <w:shd w:val="clear" w:color="auto" w:fill="FFFFFF"/>
              <w:spacing w:before="100" w:beforeAutospacing="1" w:after="100" w:afterAutospacing="1"/>
              <w:rPr>
                <w:rFonts w:eastAsia="Times New Roman"/>
                <w:color w:val="000000"/>
              </w:rPr>
            </w:pPr>
            <w:r w:rsidRPr="007171D9">
              <w:rPr>
                <w:color w:val="000000"/>
              </w:rPr>
              <w:t>Parents and guardians should assess their children for </w:t>
            </w:r>
            <w:hyperlink r:id="rId9" w:history="1">
              <w:r w:rsidRPr="007171D9">
                <w:rPr>
                  <w:rStyle w:val="Hyperlink"/>
                  <w:color w:val="008392"/>
                </w:rPr>
                <w:t>symptoms</w:t>
              </w:r>
            </w:hyperlink>
            <w:r w:rsidRPr="007171D9">
              <w:rPr>
                <w:color w:val="000000"/>
              </w:rPr>
              <w:t> before sending them to school.</w:t>
            </w:r>
          </w:p>
          <w:p w14:paraId="3D58EC12" w14:textId="77777777" w:rsidR="008D0A34" w:rsidRPr="007171D9" w:rsidRDefault="008D0A34" w:rsidP="00F35CA1">
            <w:pPr>
              <w:numPr>
                <w:ilvl w:val="0"/>
                <w:numId w:val="4"/>
              </w:numPr>
              <w:shd w:val="clear" w:color="auto" w:fill="FFFFFF"/>
              <w:spacing w:before="100" w:beforeAutospacing="1" w:after="100" w:afterAutospacing="1"/>
              <w:rPr>
                <w:color w:val="000000"/>
              </w:rPr>
            </w:pPr>
            <w:r w:rsidRPr="007171D9">
              <w:rPr>
                <w:color w:val="000000"/>
              </w:rPr>
              <w:t>Staff should assess themselves for symptoms every day.</w:t>
            </w:r>
          </w:p>
          <w:p w14:paraId="17654F46" w14:textId="77777777" w:rsidR="008D0A34" w:rsidRPr="007171D9" w:rsidRDefault="008D0A34" w:rsidP="00F35CA1">
            <w:pPr>
              <w:numPr>
                <w:ilvl w:val="0"/>
                <w:numId w:val="4"/>
              </w:numPr>
              <w:shd w:val="clear" w:color="auto" w:fill="FFFFFF"/>
              <w:spacing w:before="100" w:beforeAutospacing="1" w:after="100" w:afterAutospacing="1"/>
              <w:rPr>
                <w:color w:val="000000"/>
              </w:rPr>
            </w:pPr>
            <w:r w:rsidRPr="007171D9">
              <w:rPr>
                <w:color w:val="000000"/>
              </w:rPr>
              <w:t>All students and staff should stay home and </w:t>
            </w:r>
            <w:hyperlink r:id="rId10" w:history="1">
              <w:r w:rsidRPr="007171D9">
                <w:rPr>
                  <w:rStyle w:val="Hyperlink"/>
                  <w:color w:val="008392"/>
                </w:rPr>
                <w:t>arrange for testing</w:t>
              </w:r>
            </w:hyperlink>
            <w:r w:rsidRPr="007171D9">
              <w:rPr>
                <w:color w:val="000000"/>
              </w:rPr>
              <w:t> if they have symptoms, no matter how mild.  </w:t>
            </w:r>
          </w:p>
          <w:p w14:paraId="249EF704" w14:textId="77777777" w:rsidR="008D0A34" w:rsidRPr="007171D9" w:rsidRDefault="008D0A34" w:rsidP="00F35CA1">
            <w:pPr>
              <w:numPr>
                <w:ilvl w:val="0"/>
                <w:numId w:val="4"/>
              </w:numPr>
              <w:shd w:val="clear" w:color="auto" w:fill="FFFFFF"/>
              <w:spacing w:before="100" w:beforeAutospacing="1" w:after="100" w:afterAutospacing="1"/>
              <w:rPr>
                <w:color w:val="000000"/>
              </w:rPr>
            </w:pPr>
            <w:r w:rsidRPr="007171D9">
              <w:rPr>
                <w:color w:val="000000"/>
              </w:rPr>
              <w:t>To help assess symptoms, parents and staff can use the </w:t>
            </w:r>
            <w:hyperlink r:id="rId11" w:history="1">
              <w:r w:rsidRPr="007171D9">
                <w:rPr>
                  <w:rStyle w:val="Hyperlink"/>
                  <w:color w:val="008392"/>
                </w:rPr>
                <w:t>COVID-19 self-assessment tool</w:t>
              </w:r>
            </w:hyperlink>
            <w:r w:rsidRPr="007171D9">
              <w:rPr>
                <w:color w:val="000000"/>
              </w:rPr>
              <w:t> or contact a health care provider for additional guidance.</w:t>
            </w:r>
          </w:p>
          <w:p w14:paraId="01770BFB" w14:textId="0320702B" w:rsidR="001C3F70" w:rsidRPr="007171D9" w:rsidRDefault="008D0A34" w:rsidP="00F35CA1">
            <w:pPr>
              <w:numPr>
                <w:ilvl w:val="0"/>
                <w:numId w:val="4"/>
              </w:numPr>
              <w:shd w:val="clear" w:color="auto" w:fill="FFFFFF"/>
              <w:spacing w:before="100" w:beforeAutospacing="1" w:after="100" w:afterAutospacing="1"/>
              <w:rPr>
                <w:color w:val="000000"/>
              </w:rPr>
            </w:pPr>
            <w:r w:rsidRPr="007171D9">
              <w:rPr>
                <w:color w:val="000000"/>
              </w:rPr>
              <w:t>Signs can be posted throughout schools to remind staff, students and visitors to stay home if they’re sick even if their symptoms are mild.</w:t>
            </w:r>
          </w:p>
        </w:tc>
        <w:tc>
          <w:tcPr>
            <w:tcW w:w="6610" w:type="dxa"/>
          </w:tcPr>
          <w:p w14:paraId="45F9A3C0" w14:textId="34DDB3EC" w:rsidR="00BF23AA" w:rsidRDefault="00BF23AA" w:rsidP="00F35CA1">
            <w:pPr>
              <w:pStyle w:val="ListParagraph"/>
              <w:numPr>
                <w:ilvl w:val="0"/>
                <w:numId w:val="4"/>
              </w:numPr>
              <w:spacing w:after="0"/>
              <w:rPr>
                <w:rFonts w:cstheme="minorHAnsi"/>
                <w:bCs/>
              </w:rPr>
            </w:pPr>
            <w:r w:rsidRPr="00BF23AA">
              <w:rPr>
                <w:rFonts w:cstheme="minorHAnsi"/>
                <w:bCs/>
              </w:rPr>
              <w:t xml:space="preserve">HVES will send out the Stop Light health assessment at the beginning of the year and in the monthly new letters. </w:t>
            </w:r>
          </w:p>
          <w:p w14:paraId="384C3BA7" w14:textId="65F85168" w:rsidR="00BF23AA" w:rsidRDefault="00BF23AA" w:rsidP="00F35CA1">
            <w:pPr>
              <w:pStyle w:val="ListParagraph"/>
              <w:numPr>
                <w:ilvl w:val="0"/>
                <w:numId w:val="4"/>
              </w:numPr>
              <w:spacing w:after="0"/>
              <w:rPr>
                <w:rFonts w:cstheme="minorHAnsi"/>
                <w:bCs/>
              </w:rPr>
            </w:pPr>
            <w:r>
              <w:rPr>
                <w:rFonts w:cstheme="minorHAnsi"/>
                <w:bCs/>
              </w:rPr>
              <w:t xml:space="preserve">We will also send out the link to the Self-Assessment tool: </w:t>
            </w:r>
            <w:hyperlink r:id="rId12" w:history="1">
              <w:r w:rsidRPr="00250195">
                <w:rPr>
                  <w:rStyle w:val="Hyperlink"/>
                  <w:rFonts w:cstheme="minorHAnsi"/>
                  <w:bCs/>
                </w:rPr>
                <w:t>https://service.yukon.ca/en/covid-19-self-assessment/</w:t>
              </w:r>
            </w:hyperlink>
          </w:p>
          <w:p w14:paraId="0826C2F7" w14:textId="5D5C4A88" w:rsidR="00BF23AA" w:rsidRPr="00BF23AA" w:rsidRDefault="00BF23AA" w:rsidP="00BF23AA">
            <w:pPr>
              <w:pStyle w:val="ListParagraph"/>
              <w:numPr>
                <w:ilvl w:val="0"/>
                <w:numId w:val="14"/>
              </w:numPr>
              <w:rPr>
                <w:bCs/>
              </w:rPr>
            </w:pPr>
            <w:r w:rsidRPr="00BF23AA">
              <w:rPr>
                <w:bCs/>
              </w:rPr>
              <w:t>The COVID-19 Testing and Assessment Centre (CTAC) is open 8:30 a.m. to 6 p.m., Monday through Sunday.</w:t>
            </w:r>
          </w:p>
          <w:p w14:paraId="6854BDE3" w14:textId="69EB4A66" w:rsidR="00BF23AA" w:rsidRPr="00BF23AA" w:rsidRDefault="00BF23AA" w:rsidP="00BF23AA">
            <w:pPr>
              <w:rPr>
                <w:bCs/>
              </w:rPr>
            </w:pPr>
            <w:r w:rsidRPr="00BF23AA">
              <w:rPr>
                <w:bCs/>
              </w:rPr>
              <w:tab/>
              <w:t>49A Waterfront Place in Whitehorse.</w:t>
            </w:r>
          </w:p>
          <w:p w14:paraId="1605A833" w14:textId="7DD95DB5" w:rsidR="00BF23AA" w:rsidRPr="00BF23AA" w:rsidRDefault="00BF23AA" w:rsidP="00BF23AA">
            <w:pPr>
              <w:rPr>
                <w:bCs/>
              </w:rPr>
            </w:pPr>
            <w:r w:rsidRPr="00BF23AA">
              <w:rPr>
                <w:bCs/>
              </w:rPr>
              <w:tab/>
              <w:t xml:space="preserve">The </w:t>
            </w:r>
            <w:proofErr w:type="spellStart"/>
            <w:r w:rsidRPr="00BF23AA">
              <w:rPr>
                <w:bCs/>
              </w:rPr>
              <w:t>centre</w:t>
            </w:r>
            <w:proofErr w:type="spellEnd"/>
            <w:r w:rsidRPr="00BF23AA">
              <w:rPr>
                <w:bCs/>
              </w:rPr>
              <w:t xml:space="preserve"> is in the building beside the Motor Vehicles office, </w:t>
            </w:r>
            <w:r w:rsidRPr="00BF23AA">
              <w:rPr>
                <w:bCs/>
              </w:rPr>
              <w:tab/>
              <w:t>across the parking lot from Boston Pizza. </w:t>
            </w:r>
          </w:p>
          <w:p w14:paraId="3EF549AA" w14:textId="1A11B872" w:rsidR="00256A7C" w:rsidRPr="00BF23AA" w:rsidRDefault="00BF23AA" w:rsidP="00BF23AA">
            <w:pPr>
              <w:rPr>
                <w:bCs/>
              </w:rPr>
            </w:pPr>
            <w:r w:rsidRPr="00BF23AA">
              <w:rPr>
                <w:bCs/>
              </w:rPr>
              <w:tab/>
              <w:t>Phone: 867-393-3083 </w:t>
            </w:r>
          </w:p>
        </w:tc>
      </w:tr>
    </w:tbl>
    <w:p w14:paraId="21CC7A90" w14:textId="77777777" w:rsidR="001C3F70" w:rsidRPr="007171D9" w:rsidRDefault="001C3F70" w:rsidP="003C28C0">
      <w:pPr>
        <w:spacing w:after="0"/>
        <w:rPr>
          <w:rFonts w:cstheme="minorHAnsi"/>
          <w:b/>
        </w:rPr>
      </w:pPr>
    </w:p>
    <w:p w14:paraId="3C86A5DA" w14:textId="77777777" w:rsidR="006F461F" w:rsidRPr="007171D9" w:rsidRDefault="006F461F" w:rsidP="003C28C0">
      <w:pPr>
        <w:spacing w:after="0"/>
        <w:rPr>
          <w:rFonts w:cstheme="minorHAnsi"/>
          <w:b/>
          <w:i/>
        </w:rPr>
      </w:pPr>
    </w:p>
    <w:p w14:paraId="1495773C" w14:textId="77777777" w:rsidR="006F461F" w:rsidRPr="007171D9" w:rsidRDefault="006F461F" w:rsidP="006F461F">
      <w:pPr>
        <w:shd w:val="clear" w:color="auto" w:fill="BDD6EE" w:themeFill="accent1" w:themeFillTint="66"/>
        <w:spacing w:after="0"/>
        <w:rPr>
          <w:b/>
          <w:i/>
        </w:rPr>
      </w:pPr>
      <w:r w:rsidRPr="007171D9">
        <w:rPr>
          <w:b/>
          <w:i/>
        </w:rPr>
        <w:t xml:space="preserve">3. Ventilation </w:t>
      </w:r>
    </w:p>
    <w:p w14:paraId="450C06DF" w14:textId="77777777" w:rsidR="006F461F" w:rsidRPr="007171D9" w:rsidRDefault="006F461F" w:rsidP="003C28C0">
      <w:pPr>
        <w:spacing w:after="0"/>
        <w:rPr>
          <w:rFonts w:cstheme="minorHAnsi"/>
          <w:b/>
          <w:i/>
        </w:rPr>
      </w:pPr>
    </w:p>
    <w:tbl>
      <w:tblPr>
        <w:tblStyle w:val="TableGrid"/>
        <w:tblW w:w="0" w:type="auto"/>
        <w:tblLook w:val="04A0" w:firstRow="1" w:lastRow="0" w:firstColumn="1" w:lastColumn="0" w:noHBand="0" w:noVBand="1"/>
      </w:tblPr>
      <w:tblGrid>
        <w:gridCol w:w="6610"/>
        <w:gridCol w:w="6610"/>
      </w:tblGrid>
      <w:tr w:rsidR="008D0A34" w:rsidRPr="007171D9" w14:paraId="1884C0F4" w14:textId="77777777" w:rsidTr="00647ABD">
        <w:tc>
          <w:tcPr>
            <w:tcW w:w="6610" w:type="dxa"/>
          </w:tcPr>
          <w:p w14:paraId="79707D30" w14:textId="77777777" w:rsidR="008D0A34" w:rsidRPr="007171D9" w:rsidRDefault="008D0A34" w:rsidP="00647ABD">
            <w:pPr>
              <w:spacing w:after="0"/>
              <w:rPr>
                <w:rFonts w:cstheme="minorHAnsi"/>
                <w:b/>
              </w:rPr>
            </w:pPr>
            <w:r w:rsidRPr="007171D9">
              <w:rPr>
                <w:rFonts w:cstheme="minorHAnsi"/>
                <w:b/>
              </w:rPr>
              <w:t>Guidance</w:t>
            </w:r>
          </w:p>
        </w:tc>
        <w:tc>
          <w:tcPr>
            <w:tcW w:w="6610" w:type="dxa"/>
          </w:tcPr>
          <w:p w14:paraId="6B7F9505" w14:textId="77777777" w:rsidR="008D0A34" w:rsidRPr="007171D9" w:rsidRDefault="008D0A34" w:rsidP="00647ABD">
            <w:pPr>
              <w:spacing w:after="0"/>
              <w:rPr>
                <w:rFonts w:cstheme="minorHAnsi"/>
                <w:b/>
              </w:rPr>
            </w:pPr>
            <w:r w:rsidRPr="007171D9">
              <w:rPr>
                <w:rFonts w:cstheme="minorHAnsi"/>
                <w:b/>
              </w:rPr>
              <w:t>School Specific Information</w:t>
            </w:r>
          </w:p>
        </w:tc>
      </w:tr>
      <w:tr w:rsidR="008D0A34" w:rsidRPr="007171D9" w14:paraId="6CEF1288" w14:textId="77777777" w:rsidTr="00647ABD">
        <w:tc>
          <w:tcPr>
            <w:tcW w:w="6610" w:type="dxa"/>
          </w:tcPr>
          <w:p w14:paraId="37EB05EA" w14:textId="77777777" w:rsidR="008D0A34" w:rsidRPr="007171D9" w:rsidRDefault="008D0A34"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lastRenderedPageBreak/>
              <w:t>All mechanical heating, ventilation and air conditioning (HVAC) systems must be working properly.</w:t>
            </w:r>
          </w:p>
          <w:p w14:paraId="4E4EC177" w14:textId="77777777" w:rsidR="008D0A34" w:rsidRPr="007171D9" w:rsidRDefault="008D0A34"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Open windows and doors to improve natural ventilation if the weather permits.</w:t>
            </w:r>
          </w:p>
          <w:p w14:paraId="3E60DBCE" w14:textId="746258EC" w:rsidR="008D0A34" w:rsidRPr="007171D9" w:rsidRDefault="008D0A34"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 xml:space="preserve">Consider using HEPA filters in situations where the risk of COVID-19 transmission is higher due to </w:t>
            </w:r>
            <w:r w:rsidR="00294F93">
              <w:rPr>
                <w:rFonts w:eastAsia="Times New Roman"/>
                <w:color w:val="000000"/>
                <w:lang w:eastAsia="en-CA"/>
              </w:rPr>
              <w:t>less than optimal</w:t>
            </w:r>
            <w:r w:rsidRPr="007171D9">
              <w:rPr>
                <w:rFonts w:eastAsia="Times New Roman"/>
                <w:color w:val="000000"/>
                <w:lang w:eastAsia="en-CA"/>
              </w:rPr>
              <w:t xml:space="preserve"> ventilation.</w:t>
            </w:r>
          </w:p>
          <w:p w14:paraId="24DD450E" w14:textId="77777777" w:rsidR="00256A7C" w:rsidRPr="007171D9" w:rsidRDefault="00256A7C" w:rsidP="00F35CA1">
            <w:pPr>
              <w:numPr>
                <w:ilvl w:val="1"/>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The Department of Education, Operations Unit, will help schools determine locations where HEPA filters will be deployed.</w:t>
            </w:r>
          </w:p>
        </w:tc>
        <w:tc>
          <w:tcPr>
            <w:tcW w:w="6610" w:type="dxa"/>
          </w:tcPr>
          <w:p w14:paraId="57AEEE0B" w14:textId="0257DE59" w:rsidR="008D0A34" w:rsidRPr="007171D9" w:rsidRDefault="008D0A34" w:rsidP="00BF23AA">
            <w:pPr>
              <w:pStyle w:val="ListParagraph"/>
              <w:spacing w:after="0"/>
              <w:rPr>
                <w:rFonts w:cstheme="minorHAnsi"/>
                <w:b/>
              </w:rPr>
            </w:pPr>
          </w:p>
        </w:tc>
      </w:tr>
    </w:tbl>
    <w:p w14:paraId="2AA6D2E2" w14:textId="77777777" w:rsidR="008D0A34" w:rsidRPr="007171D9" w:rsidRDefault="008D0A34" w:rsidP="003C28C0">
      <w:pPr>
        <w:spacing w:after="0"/>
        <w:rPr>
          <w:rFonts w:cstheme="minorHAnsi"/>
          <w:b/>
          <w:i/>
        </w:rPr>
      </w:pPr>
    </w:p>
    <w:p w14:paraId="5CF4FC18" w14:textId="77777777" w:rsidR="009F7DFA" w:rsidRPr="007171D9" w:rsidRDefault="009F7DFA" w:rsidP="003C28C0">
      <w:pPr>
        <w:spacing w:after="0"/>
        <w:rPr>
          <w:rFonts w:eastAsiaTheme="minorHAnsi" w:cstheme="minorBidi"/>
          <w:i/>
          <w:iCs/>
          <w:lang w:val="en-US"/>
        </w:rPr>
      </w:pPr>
    </w:p>
    <w:p w14:paraId="3D78164F" w14:textId="77777777" w:rsidR="006F461F" w:rsidRPr="007171D9" w:rsidRDefault="006F461F" w:rsidP="006F461F">
      <w:pPr>
        <w:shd w:val="clear" w:color="auto" w:fill="BDD6EE" w:themeFill="accent1" w:themeFillTint="66"/>
        <w:spacing w:after="0"/>
        <w:rPr>
          <w:b/>
          <w:i/>
        </w:rPr>
      </w:pPr>
      <w:r w:rsidRPr="007171D9">
        <w:rPr>
          <w:b/>
          <w:i/>
        </w:rPr>
        <w:t>4. Cleaning and Disinfection</w:t>
      </w:r>
    </w:p>
    <w:p w14:paraId="42FCBCA0" w14:textId="77777777" w:rsidR="006F461F" w:rsidRPr="007171D9" w:rsidRDefault="008D0A34" w:rsidP="00F35CA1">
      <w:pPr>
        <w:numPr>
          <w:ilvl w:val="0"/>
          <w:numId w:val="5"/>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As the risk of COVID-19 transmission from surfaces is low, it is anticipated that schools will transition to regular cleaning practices.</w:t>
      </w:r>
    </w:p>
    <w:p w14:paraId="74DD1D7D" w14:textId="3F7A13F5" w:rsidR="008D0A34" w:rsidRPr="00B567C4" w:rsidRDefault="008D0A34" w:rsidP="00F35CA1">
      <w:pPr>
        <w:numPr>
          <w:ilvl w:val="0"/>
          <w:numId w:val="5"/>
        </w:numPr>
        <w:shd w:val="clear" w:color="auto" w:fill="FFFFFF"/>
        <w:spacing w:before="100" w:beforeAutospacing="1" w:after="100" w:afterAutospacing="1"/>
        <w:rPr>
          <w:rFonts w:eastAsia="Times New Roman"/>
          <w:color w:val="000000"/>
          <w:lang w:eastAsia="en-CA"/>
        </w:rPr>
      </w:pPr>
      <w:r w:rsidRPr="00B567C4">
        <w:rPr>
          <w:rFonts w:eastAsia="Times New Roman"/>
          <w:color w:val="000000"/>
          <w:lang w:eastAsia="en-CA"/>
        </w:rPr>
        <w:t>For the start of the 2021-2022 school year, additional custodial supports will be in place</w:t>
      </w:r>
      <w:r w:rsidR="0081761B">
        <w:rPr>
          <w:rFonts w:eastAsia="Times New Roman"/>
          <w:color w:val="000000"/>
          <w:lang w:eastAsia="en-CA"/>
        </w:rPr>
        <w:t xml:space="preserve"> throughout the day</w:t>
      </w:r>
      <w:r w:rsidRPr="00B567C4">
        <w:rPr>
          <w:rFonts w:eastAsia="Times New Roman"/>
          <w:color w:val="000000"/>
          <w:lang w:eastAsia="en-CA"/>
        </w:rPr>
        <w:t xml:space="preserve"> to continue enhanced cleaning practices to reduce t</w:t>
      </w:r>
      <w:r w:rsidR="0081761B">
        <w:rPr>
          <w:rFonts w:eastAsia="Times New Roman"/>
          <w:color w:val="000000"/>
          <w:lang w:eastAsia="en-CA"/>
        </w:rPr>
        <w:t>he</w:t>
      </w:r>
      <w:r w:rsidRPr="00B567C4">
        <w:rPr>
          <w:rFonts w:eastAsia="Times New Roman"/>
          <w:color w:val="000000"/>
          <w:lang w:eastAsia="en-CA"/>
        </w:rPr>
        <w:t xml:space="preserve"> transmission of communicable disease.</w:t>
      </w:r>
    </w:p>
    <w:p w14:paraId="61C13CAB" w14:textId="77777777" w:rsidR="00F35CA1" w:rsidRPr="00B567C4" w:rsidRDefault="00F35CA1" w:rsidP="00F35CA1">
      <w:pPr>
        <w:numPr>
          <w:ilvl w:val="1"/>
          <w:numId w:val="5"/>
        </w:numPr>
        <w:shd w:val="clear" w:color="auto" w:fill="FFFFFF"/>
        <w:spacing w:before="100" w:beforeAutospacing="1" w:after="100" w:afterAutospacing="1"/>
        <w:rPr>
          <w:rFonts w:eastAsia="Times New Roman"/>
          <w:color w:val="000000"/>
          <w:lang w:eastAsia="en-CA"/>
        </w:rPr>
      </w:pPr>
      <w:r w:rsidRPr="00B567C4">
        <w:rPr>
          <w:rFonts w:eastAsia="Times New Roman"/>
          <w:color w:val="000000"/>
          <w:lang w:eastAsia="en-CA"/>
        </w:rPr>
        <w:t>Custodians will be provided with cleaning guidelines from the Operations Unit.</w:t>
      </w:r>
    </w:p>
    <w:p w14:paraId="4D415A7D" w14:textId="77777777" w:rsidR="006F461F" w:rsidRPr="007171D9" w:rsidRDefault="006F461F" w:rsidP="003C28C0">
      <w:pPr>
        <w:spacing w:after="0"/>
        <w:rPr>
          <w:rFonts w:eastAsiaTheme="minorHAnsi" w:cstheme="minorBidi"/>
          <w:i/>
          <w:iCs/>
          <w:lang w:val="en-US"/>
        </w:rPr>
      </w:pPr>
    </w:p>
    <w:p w14:paraId="5F395C9A" w14:textId="77777777" w:rsidR="006F461F" w:rsidRPr="007171D9" w:rsidRDefault="006F461F" w:rsidP="006F461F">
      <w:pPr>
        <w:shd w:val="clear" w:color="auto" w:fill="BDD6EE" w:themeFill="accent1" w:themeFillTint="66"/>
        <w:spacing w:after="0"/>
        <w:rPr>
          <w:b/>
          <w:i/>
        </w:rPr>
      </w:pPr>
      <w:r w:rsidRPr="007171D9">
        <w:rPr>
          <w:b/>
          <w:i/>
        </w:rPr>
        <w:t>5. Physical Distancing</w:t>
      </w:r>
    </w:p>
    <w:p w14:paraId="36A26F11" w14:textId="77777777" w:rsidR="006F461F" w:rsidRPr="007171D9" w:rsidRDefault="006F461F" w:rsidP="003C28C0">
      <w:pPr>
        <w:spacing w:after="0"/>
        <w:rPr>
          <w:rFonts w:eastAsiaTheme="minorHAnsi" w:cstheme="minorBidi"/>
          <w:i/>
          <w:iCs/>
          <w:lang w:val="en-US"/>
        </w:rPr>
      </w:pPr>
    </w:p>
    <w:tbl>
      <w:tblPr>
        <w:tblStyle w:val="TableGrid"/>
        <w:tblW w:w="0" w:type="auto"/>
        <w:tblLook w:val="04A0" w:firstRow="1" w:lastRow="0" w:firstColumn="1" w:lastColumn="0" w:noHBand="0" w:noVBand="1"/>
      </w:tblPr>
      <w:tblGrid>
        <w:gridCol w:w="6610"/>
        <w:gridCol w:w="6610"/>
      </w:tblGrid>
      <w:tr w:rsidR="008D0A34" w:rsidRPr="007171D9" w14:paraId="52D1FE1C" w14:textId="77777777" w:rsidTr="00647ABD">
        <w:tc>
          <w:tcPr>
            <w:tcW w:w="6610" w:type="dxa"/>
          </w:tcPr>
          <w:p w14:paraId="108BA0F7" w14:textId="77777777" w:rsidR="008D0A34" w:rsidRPr="007171D9" w:rsidRDefault="008D0A34" w:rsidP="00647ABD">
            <w:pPr>
              <w:spacing w:after="0"/>
              <w:rPr>
                <w:rFonts w:cstheme="minorHAnsi"/>
                <w:b/>
              </w:rPr>
            </w:pPr>
            <w:r w:rsidRPr="007171D9">
              <w:rPr>
                <w:rFonts w:cstheme="minorHAnsi"/>
                <w:b/>
              </w:rPr>
              <w:t>Guidance</w:t>
            </w:r>
          </w:p>
        </w:tc>
        <w:tc>
          <w:tcPr>
            <w:tcW w:w="6610" w:type="dxa"/>
          </w:tcPr>
          <w:p w14:paraId="57AAE9A3" w14:textId="77777777" w:rsidR="008D0A34" w:rsidRPr="007171D9" w:rsidRDefault="008D0A34" w:rsidP="00647ABD">
            <w:pPr>
              <w:spacing w:after="0"/>
              <w:rPr>
                <w:rFonts w:cstheme="minorHAnsi"/>
                <w:b/>
              </w:rPr>
            </w:pPr>
            <w:r w:rsidRPr="007171D9">
              <w:rPr>
                <w:rFonts w:cstheme="minorHAnsi"/>
                <w:b/>
              </w:rPr>
              <w:t>School Specific Information</w:t>
            </w:r>
          </w:p>
        </w:tc>
      </w:tr>
      <w:tr w:rsidR="008D0A34" w:rsidRPr="007171D9" w14:paraId="557D0987" w14:textId="77777777" w:rsidTr="00647ABD">
        <w:tc>
          <w:tcPr>
            <w:tcW w:w="6610" w:type="dxa"/>
          </w:tcPr>
          <w:p w14:paraId="5D0E6797" w14:textId="495C615D" w:rsidR="008D0A34" w:rsidRPr="007171D9" w:rsidRDefault="008D0A34"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Physical distancing is no longer mandatory for students in schools, however</w:t>
            </w:r>
            <w:r w:rsidR="0081761B">
              <w:rPr>
                <w:rFonts w:eastAsia="Times New Roman"/>
                <w:color w:val="000000"/>
                <w:lang w:eastAsia="en-CA"/>
              </w:rPr>
              <w:t>,</w:t>
            </w:r>
            <w:r w:rsidRPr="007171D9">
              <w:rPr>
                <w:rFonts w:eastAsia="Times New Roman"/>
                <w:color w:val="000000"/>
                <w:lang w:eastAsia="en-CA"/>
              </w:rPr>
              <w:t xml:space="preserve"> it’s important that staff and students spread out within the available space and prevent crowding in common areas such as hallways.</w:t>
            </w:r>
          </w:p>
          <w:p w14:paraId="0CA8E985" w14:textId="77777777" w:rsidR="008D0A34" w:rsidRPr="007171D9" w:rsidRDefault="008D0A34"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Staff must continue to maintain a 2-metre distance from students and other staff.</w:t>
            </w:r>
          </w:p>
          <w:p w14:paraId="471348BD" w14:textId="4FB1EB99" w:rsidR="008D0A34" w:rsidRPr="007171D9" w:rsidRDefault="008D0A34"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lastRenderedPageBreak/>
              <w:t>Pay particular attention at the start and end of day, to entry and exit areas, and other places where people tend to gather.</w:t>
            </w:r>
          </w:p>
          <w:p w14:paraId="49DA680E" w14:textId="77777777" w:rsidR="008D0A34" w:rsidRPr="007171D9" w:rsidRDefault="008D0A34"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Respect traffic flow and be mindful of others’ personal space.</w:t>
            </w:r>
          </w:p>
        </w:tc>
        <w:tc>
          <w:tcPr>
            <w:tcW w:w="6610" w:type="dxa"/>
          </w:tcPr>
          <w:p w14:paraId="7BED5AD5" w14:textId="5FB6D4DF" w:rsidR="00256A7C" w:rsidRPr="00675135" w:rsidRDefault="00675135" w:rsidP="00F35CA1">
            <w:pPr>
              <w:pStyle w:val="ListParagraph"/>
              <w:numPr>
                <w:ilvl w:val="0"/>
                <w:numId w:val="9"/>
              </w:numPr>
              <w:spacing w:after="0"/>
              <w:rPr>
                <w:rFonts w:cstheme="minorHAnsi"/>
                <w:bCs/>
              </w:rPr>
            </w:pPr>
            <w:r w:rsidRPr="00675135">
              <w:rPr>
                <w:rFonts w:cstheme="minorHAnsi"/>
                <w:bCs/>
              </w:rPr>
              <w:lastRenderedPageBreak/>
              <w:t xml:space="preserve">We will continue to minimize the number of classes in the hallways by staggering the entry times of the classes. We will also continue to use three doors to bring the classes into the school. </w:t>
            </w:r>
          </w:p>
          <w:p w14:paraId="04114CAD" w14:textId="3471E35A" w:rsidR="00675135" w:rsidRPr="00675135" w:rsidRDefault="00675135" w:rsidP="00F35CA1">
            <w:pPr>
              <w:pStyle w:val="ListParagraph"/>
              <w:numPr>
                <w:ilvl w:val="0"/>
                <w:numId w:val="9"/>
              </w:numPr>
              <w:spacing w:after="0"/>
              <w:rPr>
                <w:rFonts w:cstheme="minorHAnsi"/>
                <w:bCs/>
              </w:rPr>
            </w:pPr>
            <w:r w:rsidRPr="00675135">
              <w:rPr>
                <w:rFonts w:cstheme="minorHAnsi"/>
                <w:bCs/>
              </w:rPr>
              <w:t>We will continue to have two recesses and lunch times to minimize the number of students transitioning in the hallways.</w:t>
            </w:r>
          </w:p>
          <w:p w14:paraId="1334390B" w14:textId="67794FB0" w:rsidR="008D0A34" w:rsidRPr="007171D9" w:rsidRDefault="00675135" w:rsidP="00F35CA1">
            <w:pPr>
              <w:pStyle w:val="ListParagraph"/>
              <w:numPr>
                <w:ilvl w:val="0"/>
                <w:numId w:val="9"/>
              </w:numPr>
              <w:spacing w:after="0"/>
              <w:rPr>
                <w:rFonts w:cstheme="minorHAnsi"/>
                <w:b/>
              </w:rPr>
            </w:pPr>
            <w:r w:rsidRPr="00675135">
              <w:rPr>
                <w:rFonts w:cstheme="minorHAnsi"/>
                <w:bCs/>
              </w:rPr>
              <w:lastRenderedPageBreak/>
              <w:t>We will continue to suspend the school-wide indoor assemblies. Assemblies will happen outside in the class groupings to minimize contact between pods.</w:t>
            </w:r>
            <w:r>
              <w:rPr>
                <w:rFonts w:cstheme="minorHAnsi"/>
                <w:b/>
              </w:rPr>
              <w:t xml:space="preserve"> </w:t>
            </w:r>
          </w:p>
        </w:tc>
      </w:tr>
    </w:tbl>
    <w:p w14:paraId="38E3522A" w14:textId="77777777" w:rsidR="008D0A34" w:rsidRPr="007171D9" w:rsidRDefault="008D0A34" w:rsidP="003C28C0">
      <w:pPr>
        <w:spacing w:after="0"/>
        <w:rPr>
          <w:rFonts w:eastAsiaTheme="minorHAnsi" w:cstheme="minorBidi"/>
          <w:i/>
          <w:iCs/>
          <w:lang w:val="en-US"/>
        </w:rPr>
      </w:pPr>
    </w:p>
    <w:p w14:paraId="03D3F219" w14:textId="77777777" w:rsidR="008D0A34" w:rsidRPr="007171D9" w:rsidRDefault="008D0A34" w:rsidP="008D0A34">
      <w:pPr>
        <w:shd w:val="clear" w:color="auto" w:fill="BDD6EE" w:themeFill="accent1" w:themeFillTint="66"/>
        <w:spacing w:after="0"/>
        <w:rPr>
          <w:b/>
          <w:i/>
        </w:rPr>
      </w:pPr>
      <w:r w:rsidRPr="007171D9">
        <w:rPr>
          <w:b/>
          <w:i/>
        </w:rPr>
        <w:t>6. Programming</w:t>
      </w:r>
    </w:p>
    <w:p w14:paraId="74FB5E94" w14:textId="77777777" w:rsidR="008D0A34" w:rsidRPr="007171D9" w:rsidRDefault="008D0A34" w:rsidP="008D0A34">
      <w:pPr>
        <w:spacing w:after="0"/>
        <w:rPr>
          <w:rFonts w:eastAsiaTheme="minorHAnsi" w:cstheme="minorBidi"/>
          <w:i/>
          <w:iCs/>
          <w:lang w:val="en-US"/>
        </w:rPr>
      </w:pPr>
    </w:p>
    <w:tbl>
      <w:tblPr>
        <w:tblStyle w:val="TableGrid"/>
        <w:tblW w:w="0" w:type="auto"/>
        <w:tblLook w:val="04A0" w:firstRow="1" w:lastRow="0" w:firstColumn="1" w:lastColumn="0" w:noHBand="0" w:noVBand="1"/>
      </w:tblPr>
      <w:tblGrid>
        <w:gridCol w:w="6610"/>
        <w:gridCol w:w="6610"/>
      </w:tblGrid>
      <w:tr w:rsidR="008D0A34" w:rsidRPr="007171D9" w14:paraId="565217BD" w14:textId="77777777" w:rsidTr="00647ABD">
        <w:tc>
          <w:tcPr>
            <w:tcW w:w="6610" w:type="dxa"/>
          </w:tcPr>
          <w:p w14:paraId="6A684821" w14:textId="77777777" w:rsidR="008D0A34" w:rsidRPr="007171D9" w:rsidRDefault="008D0A34" w:rsidP="00647ABD">
            <w:pPr>
              <w:spacing w:after="0"/>
              <w:rPr>
                <w:rFonts w:cstheme="minorHAnsi"/>
                <w:b/>
              </w:rPr>
            </w:pPr>
            <w:r w:rsidRPr="007171D9">
              <w:rPr>
                <w:rFonts w:cstheme="minorHAnsi"/>
                <w:b/>
              </w:rPr>
              <w:t>Guidance</w:t>
            </w:r>
          </w:p>
        </w:tc>
        <w:tc>
          <w:tcPr>
            <w:tcW w:w="6610" w:type="dxa"/>
          </w:tcPr>
          <w:p w14:paraId="3DA3F746" w14:textId="77777777" w:rsidR="008D0A34" w:rsidRPr="007171D9" w:rsidRDefault="008D0A34" w:rsidP="00647ABD">
            <w:pPr>
              <w:spacing w:after="0"/>
              <w:rPr>
                <w:rFonts w:cstheme="minorHAnsi"/>
                <w:b/>
              </w:rPr>
            </w:pPr>
            <w:r w:rsidRPr="007171D9">
              <w:rPr>
                <w:rFonts w:cstheme="minorHAnsi"/>
                <w:b/>
              </w:rPr>
              <w:t>School Specific Information</w:t>
            </w:r>
          </w:p>
        </w:tc>
      </w:tr>
      <w:tr w:rsidR="008D0A34" w:rsidRPr="007171D9" w14:paraId="226E8713" w14:textId="77777777" w:rsidTr="00647ABD">
        <w:tc>
          <w:tcPr>
            <w:tcW w:w="6610" w:type="dxa"/>
          </w:tcPr>
          <w:p w14:paraId="2665894D" w14:textId="77777777" w:rsidR="008D0A34" w:rsidRPr="007171D9" w:rsidRDefault="008D0A34" w:rsidP="00F35CA1">
            <w:pPr>
              <w:numPr>
                <w:ilvl w:val="0"/>
                <w:numId w:val="4"/>
              </w:numPr>
              <w:shd w:val="clear" w:color="auto" w:fill="FFFFFF"/>
              <w:spacing w:before="100" w:beforeAutospacing="1" w:after="100" w:afterAutospacing="1"/>
              <w:rPr>
                <w:rFonts w:eastAsia="Times New Roman"/>
                <w:color w:val="000000"/>
              </w:rPr>
            </w:pPr>
            <w:r w:rsidRPr="007171D9">
              <w:rPr>
                <w:color w:val="000000"/>
              </w:rPr>
              <w:t>Singing and the playing of wind instruments have a higher risk of COVID-19 transmission. Teachers and students must:</w:t>
            </w:r>
          </w:p>
          <w:p w14:paraId="20510812" w14:textId="77777777" w:rsidR="008D0A34" w:rsidRPr="007171D9" w:rsidRDefault="008D0A34" w:rsidP="00F35CA1">
            <w:pPr>
              <w:numPr>
                <w:ilvl w:val="0"/>
                <w:numId w:val="4"/>
              </w:numPr>
              <w:shd w:val="clear" w:color="auto" w:fill="FFFFFF"/>
              <w:spacing w:before="100" w:beforeAutospacing="1" w:after="100" w:afterAutospacing="1"/>
              <w:rPr>
                <w:color w:val="000000"/>
              </w:rPr>
            </w:pPr>
            <w:r w:rsidRPr="007171D9">
              <w:rPr>
                <w:color w:val="000000"/>
              </w:rPr>
              <w:t>maintain physical distancing;</w:t>
            </w:r>
          </w:p>
          <w:p w14:paraId="5FAF5DC0" w14:textId="77777777" w:rsidR="008D0A34" w:rsidRPr="007171D9" w:rsidRDefault="008D0A34" w:rsidP="00F35CA1">
            <w:pPr>
              <w:numPr>
                <w:ilvl w:val="0"/>
                <w:numId w:val="4"/>
              </w:numPr>
              <w:shd w:val="clear" w:color="auto" w:fill="FFFFFF"/>
              <w:spacing w:before="100" w:beforeAutospacing="1" w:after="100" w:afterAutospacing="1"/>
              <w:rPr>
                <w:color w:val="000000"/>
              </w:rPr>
            </w:pPr>
            <w:r w:rsidRPr="007171D9">
              <w:rPr>
                <w:color w:val="000000"/>
              </w:rPr>
              <w:t>continue with enhanced cleaning of wind instruments; and</w:t>
            </w:r>
          </w:p>
          <w:p w14:paraId="65AC65F7" w14:textId="77777777" w:rsidR="008D0A34" w:rsidRPr="007171D9" w:rsidRDefault="008D0A34" w:rsidP="00F35CA1">
            <w:pPr>
              <w:numPr>
                <w:ilvl w:val="0"/>
                <w:numId w:val="4"/>
              </w:numPr>
              <w:shd w:val="clear" w:color="auto" w:fill="FFFFFF"/>
              <w:spacing w:before="100" w:beforeAutospacing="1" w:after="100" w:afterAutospacing="1"/>
              <w:rPr>
                <w:color w:val="000000"/>
              </w:rPr>
            </w:pPr>
            <w:r w:rsidRPr="007171D9">
              <w:rPr>
                <w:color w:val="000000"/>
              </w:rPr>
              <w:t>follow the </w:t>
            </w:r>
            <w:hyperlink r:id="rId13" w:history="1">
              <w:r w:rsidRPr="007171D9">
                <w:rPr>
                  <w:rStyle w:val="Hyperlink"/>
                  <w:color w:val="008392"/>
                </w:rPr>
                <w:t>singing and music guidelines. </w:t>
              </w:r>
            </w:hyperlink>
            <w:r w:rsidRPr="007171D9">
              <w:rPr>
                <w:color w:val="000000"/>
              </w:rPr>
              <w:t> </w:t>
            </w:r>
          </w:p>
          <w:p w14:paraId="21D09F0E" w14:textId="4ADD5EA7" w:rsidR="008D0A34" w:rsidRPr="007171D9" w:rsidRDefault="00B567C4" w:rsidP="00F35CA1">
            <w:pPr>
              <w:numPr>
                <w:ilvl w:val="0"/>
                <w:numId w:val="4"/>
              </w:numPr>
              <w:shd w:val="clear" w:color="auto" w:fill="FFFFFF"/>
              <w:spacing w:before="100" w:beforeAutospacing="1" w:after="100" w:afterAutospacing="1"/>
              <w:rPr>
                <w:rFonts w:eastAsia="Times New Roman"/>
                <w:color w:val="000000"/>
                <w:lang w:eastAsia="en-CA"/>
              </w:rPr>
            </w:pPr>
            <w:r>
              <w:rPr>
                <w:rFonts w:eastAsia="Times New Roman"/>
                <w:color w:val="000000"/>
                <w:lang w:eastAsia="en-CA"/>
              </w:rPr>
              <w:t xml:space="preserve">follow the </w:t>
            </w:r>
            <w:hyperlink r:id="rId14" w:history="1">
              <w:r w:rsidRPr="00B567C4">
                <w:rPr>
                  <w:rStyle w:val="Hyperlink"/>
                  <w:rFonts w:eastAsia="Times New Roman"/>
                  <w:lang w:eastAsia="en-CA"/>
                </w:rPr>
                <w:t>recreation guidelines</w:t>
              </w:r>
            </w:hyperlink>
            <w:r w:rsidR="0081761B">
              <w:rPr>
                <w:rStyle w:val="Hyperlink"/>
                <w:rFonts w:eastAsia="Times New Roman"/>
                <w:lang w:eastAsia="en-CA"/>
              </w:rPr>
              <w:t>,</w:t>
            </w:r>
            <w:r>
              <w:rPr>
                <w:rFonts w:eastAsia="Times New Roman"/>
                <w:color w:val="000000"/>
                <w:lang w:eastAsia="en-CA"/>
              </w:rPr>
              <w:t xml:space="preserve"> which include sport and recreation, fitness studio and gym, cold weather sports, and contact sports.</w:t>
            </w:r>
          </w:p>
        </w:tc>
        <w:tc>
          <w:tcPr>
            <w:tcW w:w="6610" w:type="dxa"/>
          </w:tcPr>
          <w:p w14:paraId="1E8D0110" w14:textId="04254499" w:rsidR="002231D1" w:rsidRPr="007775BB" w:rsidRDefault="00675135" w:rsidP="007775BB">
            <w:pPr>
              <w:spacing w:after="0"/>
              <w:ind w:left="360"/>
              <w:rPr>
                <w:rFonts w:cstheme="minorHAnsi"/>
                <w:bCs/>
              </w:rPr>
            </w:pPr>
            <w:r w:rsidRPr="007775BB">
              <w:rPr>
                <w:rFonts w:cstheme="minorHAnsi"/>
                <w:bCs/>
              </w:rPr>
              <w:t>We will be following the provided guidelines for physical education that music programming.</w:t>
            </w:r>
            <w:r w:rsidR="007775BB">
              <w:rPr>
                <w:rFonts w:cstheme="minorHAnsi"/>
                <w:bCs/>
              </w:rPr>
              <w:t xml:space="preserve"> We will also be using the outdoors as much as possible for </w:t>
            </w:r>
            <w:r w:rsidR="00E868F9">
              <w:rPr>
                <w:rFonts w:cstheme="minorHAnsi"/>
                <w:bCs/>
              </w:rPr>
              <w:t>all</w:t>
            </w:r>
            <w:r w:rsidR="007775BB">
              <w:rPr>
                <w:rFonts w:cstheme="minorHAnsi"/>
                <w:bCs/>
              </w:rPr>
              <w:t xml:space="preserve"> our programming throughout the school year. </w:t>
            </w:r>
          </w:p>
        </w:tc>
      </w:tr>
    </w:tbl>
    <w:p w14:paraId="0540A997" w14:textId="77777777" w:rsidR="008D0A34" w:rsidRPr="007171D9" w:rsidRDefault="008D0A34" w:rsidP="008D0A34">
      <w:pPr>
        <w:spacing w:after="0"/>
        <w:rPr>
          <w:rFonts w:eastAsiaTheme="minorHAnsi" w:cstheme="minorBidi"/>
          <w:i/>
          <w:iCs/>
          <w:lang w:val="en-US"/>
        </w:rPr>
      </w:pPr>
    </w:p>
    <w:p w14:paraId="1CB6B67D" w14:textId="77777777" w:rsidR="001D0966" w:rsidRPr="007171D9" w:rsidRDefault="001D0966" w:rsidP="003C28C0">
      <w:pPr>
        <w:spacing w:after="0"/>
        <w:rPr>
          <w:b/>
          <w:i/>
        </w:rPr>
      </w:pPr>
    </w:p>
    <w:p w14:paraId="28838878" w14:textId="77777777" w:rsidR="00201C64" w:rsidRPr="007171D9" w:rsidRDefault="008D0A34" w:rsidP="003C28C0">
      <w:pPr>
        <w:shd w:val="clear" w:color="auto" w:fill="BDD6EE" w:themeFill="accent1" w:themeFillTint="66"/>
        <w:spacing w:after="0"/>
        <w:rPr>
          <w:b/>
          <w:i/>
        </w:rPr>
      </w:pPr>
      <w:r w:rsidRPr="007171D9">
        <w:rPr>
          <w:b/>
          <w:i/>
        </w:rPr>
        <w:t>7</w:t>
      </w:r>
      <w:r w:rsidR="0025082B" w:rsidRPr="007171D9">
        <w:rPr>
          <w:b/>
          <w:i/>
        </w:rPr>
        <w:t>.</w:t>
      </w:r>
      <w:r w:rsidR="001D0966" w:rsidRPr="007171D9">
        <w:rPr>
          <w:b/>
          <w:i/>
        </w:rPr>
        <w:t xml:space="preserve"> </w:t>
      </w:r>
      <w:r w:rsidR="006F461F" w:rsidRPr="007171D9">
        <w:rPr>
          <w:b/>
          <w:i/>
        </w:rPr>
        <w:t xml:space="preserve">Hand and Respiratory Hygiene </w:t>
      </w:r>
    </w:p>
    <w:p w14:paraId="591719C4" w14:textId="77777777" w:rsidR="006A7B05" w:rsidRPr="007171D9" w:rsidRDefault="006A7B05" w:rsidP="003C28C0">
      <w:pPr>
        <w:spacing w:after="0"/>
        <w:rPr>
          <w:i/>
        </w:rPr>
      </w:pPr>
    </w:p>
    <w:p w14:paraId="66445A8E" w14:textId="42F86EFC" w:rsidR="008D0A34" w:rsidRPr="007171D9" w:rsidRDefault="008D0A34" w:rsidP="00F35CA1">
      <w:pPr>
        <w:numPr>
          <w:ilvl w:val="0"/>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Students and teachers should wash their hands regularly</w:t>
      </w:r>
      <w:r w:rsidR="00F35CA1" w:rsidRPr="007171D9">
        <w:rPr>
          <w:rFonts w:eastAsia="Times New Roman"/>
          <w:color w:val="000000"/>
          <w:lang w:eastAsia="en-CA"/>
        </w:rPr>
        <w:t xml:space="preserve"> (see table, below, for specific instances where hands should be washed)</w:t>
      </w:r>
      <w:r w:rsidRPr="007171D9">
        <w:rPr>
          <w:rFonts w:eastAsia="Times New Roman"/>
          <w:color w:val="000000"/>
          <w:lang w:eastAsia="en-CA"/>
        </w:rPr>
        <w:t>. Thorough hand washing with plain soap and water for at least 20 seconds is most effective at reducing the spread of illness.</w:t>
      </w:r>
    </w:p>
    <w:p w14:paraId="6752D812" w14:textId="4FC690FD" w:rsidR="008D0A34" w:rsidRPr="007171D9" w:rsidRDefault="008D0A34" w:rsidP="00F35CA1">
      <w:pPr>
        <w:numPr>
          <w:ilvl w:val="0"/>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If soap and water are not available, use alcohol-based hand sanitizer containing at least 60 per cent alcohol.</w:t>
      </w:r>
    </w:p>
    <w:p w14:paraId="70380640" w14:textId="77777777" w:rsidR="008D0A34" w:rsidRPr="007171D9" w:rsidRDefault="008D0A34" w:rsidP="00F35CA1">
      <w:pPr>
        <w:numPr>
          <w:ilvl w:val="0"/>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Alcohol-based hand sanitizer should be made available at:</w:t>
      </w:r>
    </w:p>
    <w:p w14:paraId="3054ABAE" w14:textId="77777777" w:rsidR="008D0A34" w:rsidRPr="007171D9" w:rsidRDefault="008D0A34" w:rsidP="00F35CA1">
      <w:pPr>
        <w:numPr>
          <w:ilvl w:val="1"/>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school entrances and exits;</w:t>
      </w:r>
    </w:p>
    <w:p w14:paraId="3B4AF160" w14:textId="77777777" w:rsidR="008D0A34" w:rsidRPr="007171D9" w:rsidRDefault="008D0A34" w:rsidP="00F35CA1">
      <w:pPr>
        <w:numPr>
          <w:ilvl w:val="1"/>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entry points to classrooms; and</w:t>
      </w:r>
    </w:p>
    <w:p w14:paraId="451ACE6F" w14:textId="77777777" w:rsidR="008D0A34" w:rsidRPr="007171D9" w:rsidRDefault="008D0A34" w:rsidP="00F35CA1">
      <w:pPr>
        <w:numPr>
          <w:ilvl w:val="1"/>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lastRenderedPageBreak/>
        <w:t>other high traffic areas.</w:t>
      </w:r>
    </w:p>
    <w:p w14:paraId="306E5B02" w14:textId="77777777" w:rsidR="008D0A34" w:rsidRPr="007171D9" w:rsidRDefault="008D0A34" w:rsidP="00F35CA1">
      <w:pPr>
        <w:numPr>
          <w:ilvl w:val="0"/>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Students and staff should cough and sneeze into their elbow, sleeve or a tissue.</w:t>
      </w:r>
    </w:p>
    <w:p w14:paraId="14A617AC" w14:textId="77777777" w:rsidR="008D0A34" w:rsidRPr="007171D9" w:rsidRDefault="008D0A34" w:rsidP="00F35CA1">
      <w:pPr>
        <w:numPr>
          <w:ilvl w:val="1"/>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Used tissues should be thrown away and hand hygiene performed immediately.</w:t>
      </w:r>
    </w:p>
    <w:p w14:paraId="42E6E0F3" w14:textId="77777777" w:rsidR="008D0A34" w:rsidRPr="007171D9" w:rsidRDefault="008D0A34" w:rsidP="00F35CA1">
      <w:pPr>
        <w:numPr>
          <w:ilvl w:val="1"/>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Lined, no-touch wastebaskets (foot pedal-operated, hand sensor, open basket) should be used, where possible.</w:t>
      </w:r>
    </w:p>
    <w:p w14:paraId="2E509E59" w14:textId="77777777" w:rsidR="008D0A34" w:rsidRPr="007171D9" w:rsidRDefault="008D0A34" w:rsidP="00F35CA1">
      <w:pPr>
        <w:numPr>
          <w:ilvl w:val="0"/>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Refrain from touching eyes, nose or mouth with unwashed hands.</w:t>
      </w:r>
    </w:p>
    <w:p w14:paraId="65D78E87" w14:textId="77777777" w:rsidR="008D0A34" w:rsidRPr="007171D9" w:rsidRDefault="008D0A34" w:rsidP="00F35CA1">
      <w:pPr>
        <w:numPr>
          <w:ilvl w:val="0"/>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Refrain from sharing any:</w:t>
      </w:r>
    </w:p>
    <w:p w14:paraId="1983B4DA" w14:textId="77777777" w:rsidR="008D0A34" w:rsidRPr="007171D9" w:rsidRDefault="008D0A34" w:rsidP="00F35CA1">
      <w:pPr>
        <w:numPr>
          <w:ilvl w:val="1"/>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food;</w:t>
      </w:r>
    </w:p>
    <w:p w14:paraId="6CBDC092" w14:textId="77777777" w:rsidR="008D0A34" w:rsidRPr="007171D9" w:rsidRDefault="008D0A34" w:rsidP="00F35CA1">
      <w:pPr>
        <w:numPr>
          <w:ilvl w:val="1"/>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drinks;</w:t>
      </w:r>
    </w:p>
    <w:p w14:paraId="469195C7" w14:textId="77777777" w:rsidR="008D0A34" w:rsidRPr="007171D9" w:rsidRDefault="008D0A34" w:rsidP="00F35CA1">
      <w:pPr>
        <w:numPr>
          <w:ilvl w:val="1"/>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unwashed utensils;</w:t>
      </w:r>
    </w:p>
    <w:p w14:paraId="5A2BCD21" w14:textId="77777777" w:rsidR="008D0A34" w:rsidRPr="007171D9" w:rsidRDefault="008D0A34" w:rsidP="00F35CA1">
      <w:pPr>
        <w:numPr>
          <w:ilvl w:val="1"/>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cigarettes; or</w:t>
      </w:r>
    </w:p>
    <w:p w14:paraId="5D696306" w14:textId="77777777" w:rsidR="008D0A34" w:rsidRPr="007171D9" w:rsidRDefault="008D0A34" w:rsidP="00F35CA1">
      <w:pPr>
        <w:numPr>
          <w:ilvl w:val="1"/>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vaping devices.</w:t>
      </w:r>
    </w:p>
    <w:p w14:paraId="2F08B692" w14:textId="77777777" w:rsidR="008D0A34" w:rsidRPr="007171D9" w:rsidRDefault="008D0A34" w:rsidP="00F35CA1">
      <w:pPr>
        <w:numPr>
          <w:ilvl w:val="0"/>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Signage should be posted throughout schools to remind staff, students and visitors to perform proper hand hygiene and respiratory etiquette.</w:t>
      </w:r>
    </w:p>
    <w:tbl>
      <w:tblPr>
        <w:tblStyle w:val="TableGrid1"/>
        <w:tblW w:w="0" w:type="auto"/>
        <w:tblInd w:w="-5" w:type="dxa"/>
        <w:tblLook w:val="04A0" w:firstRow="1" w:lastRow="0" w:firstColumn="1" w:lastColumn="0" w:noHBand="0" w:noVBand="1"/>
      </w:tblPr>
      <w:tblGrid>
        <w:gridCol w:w="5387"/>
        <w:gridCol w:w="7796"/>
      </w:tblGrid>
      <w:tr w:rsidR="002231D1" w:rsidRPr="007171D9" w14:paraId="11A9D58F" w14:textId="77777777" w:rsidTr="002231D1">
        <w:tc>
          <w:tcPr>
            <w:tcW w:w="5387" w:type="dxa"/>
            <w:shd w:val="clear" w:color="auto" w:fill="436061"/>
          </w:tcPr>
          <w:p w14:paraId="7C50CD43" w14:textId="77777777" w:rsidR="002231D1" w:rsidRPr="007171D9" w:rsidRDefault="002231D1" w:rsidP="00647ABD">
            <w:pPr>
              <w:widowControl w:val="0"/>
              <w:autoSpaceDE w:val="0"/>
              <w:autoSpaceDN w:val="0"/>
              <w:spacing w:after="0"/>
              <w:rPr>
                <w:rFonts w:eastAsiaTheme="minorHAnsi" w:cstheme="minorBidi"/>
                <w:color w:val="FFFFFF" w:themeColor="background1"/>
              </w:rPr>
            </w:pPr>
            <w:r w:rsidRPr="007171D9">
              <w:rPr>
                <w:rFonts w:eastAsiaTheme="minorHAnsi" w:cstheme="minorBidi"/>
                <w:color w:val="FFFFFF" w:themeColor="background1"/>
              </w:rPr>
              <w:t>When students should wash their hands</w:t>
            </w:r>
          </w:p>
        </w:tc>
        <w:tc>
          <w:tcPr>
            <w:tcW w:w="7796" w:type="dxa"/>
            <w:shd w:val="clear" w:color="auto" w:fill="436061"/>
          </w:tcPr>
          <w:p w14:paraId="42DF7575" w14:textId="77777777" w:rsidR="002231D1" w:rsidRPr="007171D9" w:rsidRDefault="002231D1" w:rsidP="00647ABD">
            <w:pPr>
              <w:widowControl w:val="0"/>
              <w:autoSpaceDE w:val="0"/>
              <w:autoSpaceDN w:val="0"/>
              <w:spacing w:after="0"/>
              <w:rPr>
                <w:rFonts w:eastAsiaTheme="minorHAnsi" w:cstheme="minorBidi"/>
                <w:color w:val="FFFFFF" w:themeColor="background1"/>
              </w:rPr>
            </w:pPr>
            <w:r w:rsidRPr="007171D9">
              <w:rPr>
                <w:rFonts w:eastAsiaTheme="minorHAnsi" w:cstheme="minorBidi"/>
                <w:color w:val="FFFFFF" w:themeColor="background1"/>
              </w:rPr>
              <w:t>When staff should wash their hands</w:t>
            </w:r>
          </w:p>
        </w:tc>
      </w:tr>
      <w:tr w:rsidR="002231D1" w:rsidRPr="007171D9" w14:paraId="08929999" w14:textId="77777777" w:rsidTr="002231D1">
        <w:tc>
          <w:tcPr>
            <w:tcW w:w="5387" w:type="dxa"/>
          </w:tcPr>
          <w:p w14:paraId="3B729070" w14:textId="77777777" w:rsidR="002231D1" w:rsidRPr="007171D9" w:rsidRDefault="002231D1" w:rsidP="00F35CA1">
            <w:pPr>
              <w:widowControl w:val="0"/>
              <w:numPr>
                <w:ilvl w:val="0"/>
                <w:numId w:val="3"/>
              </w:numPr>
              <w:autoSpaceDE w:val="0"/>
              <w:autoSpaceDN w:val="0"/>
              <w:spacing w:after="0"/>
              <w:ind w:left="427"/>
              <w:rPr>
                <w:rFonts w:eastAsiaTheme="minorHAnsi" w:cstheme="minorBidi"/>
                <w:color w:val="231F20"/>
              </w:rPr>
            </w:pPr>
            <w:r w:rsidRPr="007171D9">
              <w:rPr>
                <w:rFonts w:eastAsiaTheme="minorHAnsi" w:cstheme="minorBidi"/>
                <w:color w:val="231F20"/>
              </w:rPr>
              <w:t xml:space="preserve">Before and after any transitions within the school setting (e.g. to another classroom, indoor-outdoor transitions) </w:t>
            </w:r>
          </w:p>
          <w:p w14:paraId="351BE916" w14:textId="77777777" w:rsidR="002231D1" w:rsidRPr="007171D9" w:rsidRDefault="002231D1" w:rsidP="00F35CA1">
            <w:pPr>
              <w:widowControl w:val="0"/>
              <w:numPr>
                <w:ilvl w:val="0"/>
                <w:numId w:val="3"/>
              </w:numPr>
              <w:autoSpaceDE w:val="0"/>
              <w:autoSpaceDN w:val="0"/>
              <w:spacing w:after="0"/>
              <w:ind w:left="427"/>
              <w:rPr>
                <w:rFonts w:eastAsiaTheme="minorHAnsi" w:cstheme="minorBidi"/>
                <w:color w:val="231F20"/>
              </w:rPr>
            </w:pPr>
            <w:r w:rsidRPr="007171D9">
              <w:rPr>
                <w:rFonts w:eastAsiaTheme="minorHAnsi" w:cstheme="minorBidi"/>
                <w:color w:val="231F20"/>
              </w:rPr>
              <w:t xml:space="preserve">Whenever hands are visibly dirty </w:t>
            </w:r>
          </w:p>
          <w:p w14:paraId="0AC9C703" w14:textId="77777777" w:rsidR="002231D1" w:rsidRPr="007171D9" w:rsidRDefault="002231D1" w:rsidP="00F35CA1">
            <w:pPr>
              <w:widowControl w:val="0"/>
              <w:numPr>
                <w:ilvl w:val="0"/>
                <w:numId w:val="3"/>
              </w:numPr>
              <w:autoSpaceDE w:val="0"/>
              <w:autoSpaceDN w:val="0"/>
              <w:spacing w:after="0"/>
              <w:ind w:left="427"/>
              <w:rPr>
                <w:rFonts w:eastAsiaTheme="minorHAnsi" w:cstheme="minorBidi"/>
                <w:color w:val="231F20"/>
              </w:rPr>
            </w:pPr>
            <w:r w:rsidRPr="007171D9">
              <w:rPr>
                <w:rFonts w:eastAsiaTheme="minorHAnsi" w:cstheme="minorBidi"/>
                <w:color w:val="231F20"/>
              </w:rPr>
              <w:t xml:space="preserve">After using the washroom </w:t>
            </w:r>
          </w:p>
          <w:p w14:paraId="79E485A5" w14:textId="77777777" w:rsidR="002231D1" w:rsidRPr="007171D9" w:rsidRDefault="002231D1" w:rsidP="00F35CA1">
            <w:pPr>
              <w:widowControl w:val="0"/>
              <w:numPr>
                <w:ilvl w:val="0"/>
                <w:numId w:val="3"/>
              </w:numPr>
              <w:autoSpaceDE w:val="0"/>
              <w:autoSpaceDN w:val="0"/>
              <w:spacing w:after="0"/>
              <w:ind w:left="427"/>
              <w:rPr>
                <w:rFonts w:eastAsiaTheme="minorHAnsi" w:cstheme="minorBidi"/>
                <w:color w:val="231F20"/>
              </w:rPr>
            </w:pPr>
            <w:r w:rsidRPr="007171D9">
              <w:rPr>
                <w:rFonts w:eastAsiaTheme="minorHAnsi" w:cstheme="minorBidi"/>
                <w:color w:val="231F20"/>
              </w:rPr>
              <w:t xml:space="preserve">Before eating and drinking </w:t>
            </w:r>
          </w:p>
          <w:p w14:paraId="4EE7F6B0" w14:textId="77777777" w:rsidR="002231D1" w:rsidRPr="007171D9" w:rsidRDefault="002231D1" w:rsidP="00F35CA1">
            <w:pPr>
              <w:widowControl w:val="0"/>
              <w:numPr>
                <w:ilvl w:val="0"/>
                <w:numId w:val="3"/>
              </w:numPr>
              <w:autoSpaceDE w:val="0"/>
              <w:autoSpaceDN w:val="0"/>
              <w:spacing w:after="0"/>
              <w:ind w:left="427"/>
              <w:rPr>
                <w:rFonts w:eastAsiaTheme="minorHAnsi" w:cstheme="minorBidi"/>
                <w:color w:val="231F20"/>
              </w:rPr>
            </w:pPr>
            <w:r w:rsidRPr="007171D9">
              <w:rPr>
                <w:rFonts w:eastAsiaTheme="minorHAnsi" w:cstheme="minorBidi"/>
                <w:color w:val="231F20"/>
              </w:rPr>
              <w:t>After sneezing or coughing into hands</w:t>
            </w:r>
          </w:p>
          <w:p w14:paraId="33EF9F92" w14:textId="77777777" w:rsidR="002231D1" w:rsidRPr="007171D9" w:rsidRDefault="002231D1" w:rsidP="00F35CA1">
            <w:pPr>
              <w:widowControl w:val="0"/>
              <w:numPr>
                <w:ilvl w:val="0"/>
                <w:numId w:val="3"/>
              </w:numPr>
              <w:autoSpaceDE w:val="0"/>
              <w:autoSpaceDN w:val="0"/>
              <w:spacing w:after="0"/>
              <w:ind w:left="427"/>
              <w:rPr>
                <w:rFonts w:eastAsiaTheme="minorHAnsi" w:cstheme="minorBidi"/>
                <w:color w:val="231F20"/>
              </w:rPr>
            </w:pPr>
            <w:r w:rsidRPr="007171D9">
              <w:rPr>
                <w:rFonts w:eastAsiaTheme="minorHAnsi" w:cstheme="minorBidi"/>
                <w:color w:val="231F20"/>
              </w:rPr>
              <w:t xml:space="preserve">After playing outside </w:t>
            </w:r>
          </w:p>
          <w:p w14:paraId="0AC97185" w14:textId="77777777" w:rsidR="002231D1" w:rsidRPr="007171D9" w:rsidRDefault="002231D1" w:rsidP="00647ABD">
            <w:pPr>
              <w:widowControl w:val="0"/>
              <w:autoSpaceDE w:val="0"/>
              <w:autoSpaceDN w:val="0"/>
              <w:spacing w:after="0"/>
              <w:rPr>
                <w:rFonts w:eastAsiaTheme="minorHAnsi" w:cstheme="minorBidi"/>
                <w:color w:val="231F20"/>
              </w:rPr>
            </w:pPr>
          </w:p>
        </w:tc>
        <w:tc>
          <w:tcPr>
            <w:tcW w:w="7796" w:type="dxa"/>
          </w:tcPr>
          <w:p w14:paraId="6D14A7BF" w14:textId="77777777" w:rsidR="002231D1" w:rsidRPr="007171D9" w:rsidRDefault="002231D1" w:rsidP="00F35CA1">
            <w:pPr>
              <w:widowControl w:val="0"/>
              <w:numPr>
                <w:ilvl w:val="0"/>
                <w:numId w:val="3"/>
              </w:numPr>
              <w:autoSpaceDE w:val="0"/>
              <w:autoSpaceDN w:val="0"/>
              <w:spacing w:after="0"/>
              <w:ind w:left="435"/>
              <w:rPr>
                <w:rFonts w:eastAsiaTheme="minorHAnsi" w:cstheme="minorBidi"/>
                <w:color w:val="231F20"/>
              </w:rPr>
            </w:pPr>
            <w:r w:rsidRPr="007171D9">
              <w:rPr>
                <w:rFonts w:eastAsiaTheme="minorHAnsi" w:cstheme="minorBidi"/>
                <w:color w:val="231F20"/>
              </w:rPr>
              <w:t xml:space="preserve">Before and after any transitions within the school setting (e.g. to another classroom, indoor-outdoor transitions) </w:t>
            </w:r>
          </w:p>
          <w:p w14:paraId="4C743F93" w14:textId="77777777" w:rsidR="002231D1" w:rsidRPr="007171D9" w:rsidRDefault="002231D1" w:rsidP="00F35CA1">
            <w:pPr>
              <w:widowControl w:val="0"/>
              <w:numPr>
                <w:ilvl w:val="0"/>
                <w:numId w:val="3"/>
              </w:numPr>
              <w:autoSpaceDE w:val="0"/>
              <w:autoSpaceDN w:val="0"/>
              <w:spacing w:after="0"/>
              <w:ind w:left="435"/>
              <w:rPr>
                <w:rFonts w:eastAsiaTheme="minorHAnsi" w:cstheme="minorBidi"/>
                <w:color w:val="231F20"/>
              </w:rPr>
            </w:pPr>
            <w:r w:rsidRPr="007171D9">
              <w:rPr>
                <w:rFonts w:eastAsiaTheme="minorHAnsi" w:cstheme="minorBidi"/>
                <w:color w:val="231F20"/>
              </w:rPr>
              <w:t xml:space="preserve">Whenever hands are visibly dirty </w:t>
            </w:r>
          </w:p>
          <w:p w14:paraId="22B7C78A" w14:textId="77777777" w:rsidR="002231D1" w:rsidRPr="007171D9" w:rsidRDefault="002231D1" w:rsidP="00F35CA1">
            <w:pPr>
              <w:widowControl w:val="0"/>
              <w:numPr>
                <w:ilvl w:val="0"/>
                <w:numId w:val="3"/>
              </w:numPr>
              <w:autoSpaceDE w:val="0"/>
              <w:autoSpaceDN w:val="0"/>
              <w:spacing w:after="0"/>
              <w:ind w:left="435"/>
              <w:rPr>
                <w:rFonts w:eastAsiaTheme="minorHAnsi" w:cstheme="minorBidi"/>
                <w:color w:val="231F20"/>
              </w:rPr>
            </w:pPr>
            <w:r w:rsidRPr="007171D9">
              <w:rPr>
                <w:rFonts w:eastAsiaTheme="minorHAnsi" w:cstheme="minorBidi"/>
                <w:color w:val="231F20"/>
              </w:rPr>
              <w:t xml:space="preserve">After using the washroom </w:t>
            </w:r>
          </w:p>
          <w:p w14:paraId="7F6ECA80" w14:textId="77777777" w:rsidR="002231D1" w:rsidRPr="007171D9" w:rsidRDefault="002231D1" w:rsidP="00F35CA1">
            <w:pPr>
              <w:widowControl w:val="0"/>
              <w:numPr>
                <w:ilvl w:val="0"/>
                <w:numId w:val="3"/>
              </w:numPr>
              <w:autoSpaceDE w:val="0"/>
              <w:autoSpaceDN w:val="0"/>
              <w:spacing w:after="0"/>
              <w:ind w:left="435"/>
              <w:rPr>
                <w:rFonts w:eastAsiaTheme="minorHAnsi" w:cstheme="minorBidi"/>
                <w:color w:val="231F20"/>
              </w:rPr>
            </w:pPr>
            <w:r w:rsidRPr="007171D9">
              <w:rPr>
                <w:rFonts w:eastAsiaTheme="minorHAnsi" w:cstheme="minorBidi"/>
                <w:color w:val="231F20"/>
              </w:rPr>
              <w:t xml:space="preserve">Before eating and drinking </w:t>
            </w:r>
          </w:p>
          <w:p w14:paraId="585B9ABE" w14:textId="77777777" w:rsidR="002231D1" w:rsidRPr="007171D9" w:rsidRDefault="002231D1" w:rsidP="00F35CA1">
            <w:pPr>
              <w:widowControl w:val="0"/>
              <w:numPr>
                <w:ilvl w:val="0"/>
                <w:numId w:val="3"/>
              </w:numPr>
              <w:autoSpaceDE w:val="0"/>
              <w:autoSpaceDN w:val="0"/>
              <w:spacing w:after="0"/>
              <w:ind w:left="435"/>
              <w:rPr>
                <w:rFonts w:eastAsiaTheme="minorHAnsi" w:cstheme="minorBidi"/>
                <w:color w:val="231F20"/>
              </w:rPr>
            </w:pPr>
            <w:r w:rsidRPr="007171D9">
              <w:rPr>
                <w:rFonts w:eastAsiaTheme="minorHAnsi" w:cstheme="minorBidi"/>
                <w:color w:val="231F20"/>
              </w:rPr>
              <w:t>After sneezing or coughing into hands</w:t>
            </w:r>
          </w:p>
          <w:p w14:paraId="4D4C49CF" w14:textId="77777777" w:rsidR="002231D1" w:rsidRPr="007171D9" w:rsidRDefault="002231D1" w:rsidP="00F35CA1">
            <w:pPr>
              <w:widowControl w:val="0"/>
              <w:numPr>
                <w:ilvl w:val="0"/>
                <w:numId w:val="3"/>
              </w:numPr>
              <w:autoSpaceDE w:val="0"/>
              <w:autoSpaceDN w:val="0"/>
              <w:spacing w:after="0"/>
              <w:ind w:left="435"/>
              <w:rPr>
                <w:rFonts w:eastAsiaTheme="minorHAnsi" w:cstheme="minorBidi"/>
                <w:color w:val="231F20"/>
              </w:rPr>
            </w:pPr>
            <w:r w:rsidRPr="007171D9">
              <w:rPr>
                <w:rFonts w:eastAsiaTheme="minorHAnsi" w:cstheme="minorBidi"/>
                <w:color w:val="231F20"/>
              </w:rPr>
              <w:t xml:space="preserve">Before handling food or assisting students with eating </w:t>
            </w:r>
          </w:p>
          <w:p w14:paraId="02B85B6D" w14:textId="77777777" w:rsidR="002231D1" w:rsidRPr="007171D9" w:rsidRDefault="002231D1" w:rsidP="00F35CA1">
            <w:pPr>
              <w:widowControl w:val="0"/>
              <w:numPr>
                <w:ilvl w:val="0"/>
                <w:numId w:val="3"/>
              </w:numPr>
              <w:autoSpaceDE w:val="0"/>
              <w:autoSpaceDN w:val="0"/>
              <w:spacing w:after="0"/>
              <w:ind w:left="435"/>
              <w:rPr>
                <w:rFonts w:eastAsiaTheme="minorHAnsi" w:cstheme="minorBidi"/>
                <w:color w:val="231F20"/>
              </w:rPr>
            </w:pPr>
            <w:r w:rsidRPr="007171D9">
              <w:rPr>
                <w:rFonts w:eastAsiaTheme="minorHAnsi" w:cstheme="minorBidi"/>
                <w:color w:val="231F20"/>
              </w:rPr>
              <w:t xml:space="preserve">After contact with body fluids (i.e., runny noses, spit, vomit, blood) </w:t>
            </w:r>
          </w:p>
          <w:p w14:paraId="7598142D" w14:textId="77777777" w:rsidR="002231D1" w:rsidRPr="007171D9" w:rsidRDefault="002231D1" w:rsidP="00F35CA1">
            <w:pPr>
              <w:widowControl w:val="0"/>
              <w:numPr>
                <w:ilvl w:val="0"/>
                <w:numId w:val="3"/>
              </w:numPr>
              <w:autoSpaceDE w:val="0"/>
              <w:autoSpaceDN w:val="0"/>
              <w:spacing w:after="0"/>
              <w:ind w:left="435"/>
              <w:rPr>
                <w:rFonts w:eastAsiaTheme="minorHAnsi" w:cstheme="minorBidi"/>
                <w:color w:val="231F20"/>
              </w:rPr>
            </w:pPr>
            <w:r w:rsidRPr="007171D9">
              <w:rPr>
                <w:rFonts w:eastAsiaTheme="minorHAnsi" w:cstheme="minorBidi"/>
                <w:color w:val="231F20"/>
              </w:rPr>
              <w:t>After cleaning tasks</w:t>
            </w:r>
          </w:p>
          <w:p w14:paraId="664AE94D" w14:textId="77777777" w:rsidR="002231D1" w:rsidRPr="007171D9" w:rsidRDefault="002231D1" w:rsidP="00F35CA1">
            <w:pPr>
              <w:widowControl w:val="0"/>
              <w:numPr>
                <w:ilvl w:val="0"/>
                <w:numId w:val="3"/>
              </w:numPr>
              <w:autoSpaceDE w:val="0"/>
              <w:autoSpaceDN w:val="0"/>
              <w:spacing w:after="0"/>
              <w:ind w:left="435"/>
              <w:rPr>
                <w:rFonts w:eastAsiaTheme="minorHAnsi" w:cstheme="minorBidi"/>
                <w:color w:val="231F20"/>
              </w:rPr>
            </w:pPr>
            <w:r w:rsidRPr="007171D9">
              <w:rPr>
                <w:rFonts w:eastAsiaTheme="minorHAnsi" w:cstheme="minorBidi"/>
                <w:color w:val="231F20"/>
              </w:rPr>
              <w:t xml:space="preserve">After removing gloves </w:t>
            </w:r>
          </w:p>
          <w:p w14:paraId="62E50F8E" w14:textId="77777777" w:rsidR="002231D1" w:rsidRPr="007171D9" w:rsidRDefault="002231D1" w:rsidP="00F35CA1">
            <w:pPr>
              <w:widowControl w:val="0"/>
              <w:numPr>
                <w:ilvl w:val="0"/>
                <w:numId w:val="3"/>
              </w:numPr>
              <w:autoSpaceDE w:val="0"/>
              <w:autoSpaceDN w:val="0"/>
              <w:spacing w:after="0"/>
              <w:ind w:left="435"/>
              <w:rPr>
                <w:rFonts w:eastAsiaTheme="minorHAnsi" w:cstheme="minorBidi"/>
                <w:color w:val="231F20"/>
              </w:rPr>
            </w:pPr>
            <w:r w:rsidRPr="007171D9">
              <w:rPr>
                <w:rFonts w:eastAsiaTheme="minorHAnsi" w:cstheme="minorBidi"/>
                <w:color w:val="231F20"/>
              </w:rPr>
              <w:t xml:space="preserve">After handling garbage </w:t>
            </w:r>
          </w:p>
        </w:tc>
      </w:tr>
    </w:tbl>
    <w:p w14:paraId="7B1B4258" w14:textId="77777777" w:rsidR="008D0A34" w:rsidRPr="007171D9" w:rsidRDefault="008D0A34" w:rsidP="003C28C0">
      <w:pPr>
        <w:spacing w:after="0"/>
        <w:rPr>
          <w:i/>
        </w:rPr>
      </w:pPr>
    </w:p>
    <w:p w14:paraId="5FCD19E9" w14:textId="77777777" w:rsidR="00E9312E" w:rsidRPr="007171D9" w:rsidRDefault="00E9312E" w:rsidP="003C28C0">
      <w:pPr>
        <w:spacing w:after="0"/>
        <w:rPr>
          <w:b/>
          <w:i/>
        </w:rPr>
      </w:pPr>
    </w:p>
    <w:p w14:paraId="5A67E7DE" w14:textId="77777777" w:rsidR="00201C64" w:rsidRPr="007171D9" w:rsidRDefault="008D0A34" w:rsidP="003C28C0">
      <w:pPr>
        <w:shd w:val="clear" w:color="auto" w:fill="BDD6EE" w:themeFill="accent1" w:themeFillTint="66"/>
        <w:spacing w:after="0"/>
        <w:rPr>
          <w:b/>
        </w:rPr>
      </w:pPr>
      <w:r w:rsidRPr="007171D9">
        <w:rPr>
          <w:b/>
        </w:rPr>
        <w:t>8</w:t>
      </w:r>
      <w:r w:rsidR="0025082B" w:rsidRPr="007171D9">
        <w:rPr>
          <w:b/>
        </w:rPr>
        <w:t>.</w:t>
      </w:r>
      <w:r w:rsidR="00703EA1" w:rsidRPr="007171D9">
        <w:rPr>
          <w:b/>
        </w:rPr>
        <w:t xml:space="preserve"> </w:t>
      </w:r>
      <w:r w:rsidR="006F461F" w:rsidRPr="007171D9">
        <w:rPr>
          <w:b/>
        </w:rPr>
        <w:t>Masking</w:t>
      </w:r>
    </w:p>
    <w:p w14:paraId="3BB48226" w14:textId="77777777" w:rsidR="008078C0" w:rsidRDefault="008078C0" w:rsidP="008078C0">
      <w:pPr>
        <w:autoSpaceDE w:val="0"/>
        <w:autoSpaceDN w:val="0"/>
        <w:adjustRightInd w:val="0"/>
        <w:spacing w:after="0"/>
        <w:rPr>
          <w:rFonts w:ascii="NunitoSans-Regular" w:eastAsiaTheme="minorHAnsi" w:hAnsi="NunitoSans-Regular" w:cs="NunitoSans-Regular"/>
          <w:lang w:val="en-US"/>
        </w:rPr>
      </w:pPr>
      <w:r>
        <w:rPr>
          <w:rFonts w:ascii="NunitoSans-Regular" w:eastAsiaTheme="minorHAnsi" w:hAnsi="NunitoSans-Regular" w:cs="NunitoSans-Regular"/>
          <w:lang w:val="en-US"/>
        </w:rPr>
        <w:t>Everyone inside a school setting must wear a mask at all times in all areas. This includes:</w:t>
      </w:r>
    </w:p>
    <w:p w14:paraId="16F1D04A" w14:textId="294DC06B" w:rsidR="008078C0" w:rsidRPr="008078C0" w:rsidRDefault="008078C0" w:rsidP="008078C0">
      <w:pPr>
        <w:pStyle w:val="ListParagraph"/>
        <w:numPr>
          <w:ilvl w:val="0"/>
          <w:numId w:val="16"/>
        </w:numPr>
        <w:autoSpaceDE w:val="0"/>
        <w:autoSpaceDN w:val="0"/>
        <w:adjustRightInd w:val="0"/>
        <w:spacing w:after="0"/>
        <w:rPr>
          <w:rFonts w:ascii="NunitoSans-Regular" w:eastAsiaTheme="minorHAnsi" w:hAnsi="NunitoSans-Regular" w:cs="NunitoSans-Regular"/>
          <w:lang w:val="en-US"/>
        </w:rPr>
      </w:pPr>
      <w:r w:rsidRPr="008078C0">
        <w:rPr>
          <w:rFonts w:ascii="NunitoSans-Regular" w:eastAsiaTheme="minorHAnsi" w:hAnsi="NunitoSans-Regular" w:cs="NunitoSans-Regular"/>
          <w:lang w:val="en-US"/>
        </w:rPr>
        <w:t>in hallways, common areas, and school buses;</w:t>
      </w:r>
    </w:p>
    <w:p w14:paraId="55D055B6" w14:textId="4D3B75E4" w:rsidR="008078C0" w:rsidRPr="008078C0" w:rsidRDefault="008078C0" w:rsidP="008078C0">
      <w:pPr>
        <w:pStyle w:val="ListParagraph"/>
        <w:numPr>
          <w:ilvl w:val="0"/>
          <w:numId w:val="16"/>
        </w:numPr>
        <w:autoSpaceDE w:val="0"/>
        <w:autoSpaceDN w:val="0"/>
        <w:adjustRightInd w:val="0"/>
        <w:spacing w:after="0"/>
        <w:rPr>
          <w:rFonts w:ascii="NunitoSans-Regular" w:eastAsiaTheme="minorHAnsi" w:hAnsi="NunitoSans-Regular" w:cs="NunitoSans-Regular"/>
          <w:lang w:val="en-US"/>
        </w:rPr>
      </w:pPr>
      <w:r w:rsidRPr="008078C0">
        <w:rPr>
          <w:rFonts w:ascii="NunitoSans-Regular" w:eastAsiaTheme="minorHAnsi" w:hAnsi="NunitoSans-Regular" w:cs="NunitoSans-Regular"/>
          <w:lang w:val="en-US"/>
        </w:rPr>
        <w:t>inside the classroom i</w:t>
      </w:r>
      <w:bookmarkStart w:id="0" w:name="_GoBack"/>
      <w:bookmarkEnd w:id="0"/>
      <w:r w:rsidRPr="008078C0">
        <w:rPr>
          <w:rFonts w:ascii="NunitoSans-Regular" w:eastAsiaTheme="minorHAnsi" w:hAnsi="NunitoSans-Regular" w:cs="NunitoSans-Regular"/>
          <w:lang w:val="en-US"/>
        </w:rPr>
        <w:t>ncluding when seated at their desks;</w:t>
      </w:r>
    </w:p>
    <w:p w14:paraId="3475151D" w14:textId="77777777" w:rsidR="008078C0" w:rsidRDefault="008078C0" w:rsidP="008078C0">
      <w:pPr>
        <w:autoSpaceDE w:val="0"/>
        <w:autoSpaceDN w:val="0"/>
        <w:adjustRightInd w:val="0"/>
        <w:spacing w:after="0"/>
        <w:ind w:firstLine="360"/>
        <w:rPr>
          <w:rFonts w:ascii="NunitoSans-Regular" w:eastAsiaTheme="minorHAnsi" w:hAnsi="NunitoSans-Regular" w:cs="NunitoSans-Regular"/>
          <w:lang w:val="en-US"/>
        </w:rPr>
      </w:pPr>
      <w:r>
        <w:rPr>
          <w:rFonts w:ascii="SymbolMT" w:eastAsiaTheme="minorHAnsi" w:hAnsi="SymbolMT" w:cs="SymbolMT"/>
          <w:lang w:val="en-US"/>
        </w:rPr>
        <w:lastRenderedPageBreak/>
        <w:t xml:space="preserve">• </w:t>
      </w:r>
      <w:r>
        <w:rPr>
          <w:rFonts w:ascii="NunitoSans-Regular" w:eastAsiaTheme="minorHAnsi" w:hAnsi="NunitoSans-Regular" w:cs="NunitoSans-Regular"/>
          <w:lang w:val="en-US"/>
        </w:rPr>
        <w:t>when transiting between two areas within the school;</w:t>
      </w:r>
    </w:p>
    <w:p w14:paraId="0AB7C5E4" w14:textId="77777777" w:rsidR="008078C0" w:rsidRDefault="008078C0" w:rsidP="008078C0">
      <w:pPr>
        <w:autoSpaceDE w:val="0"/>
        <w:autoSpaceDN w:val="0"/>
        <w:adjustRightInd w:val="0"/>
        <w:spacing w:after="0"/>
        <w:ind w:firstLine="360"/>
        <w:rPr>
          <w:rFonts w:ascii="NunitoSans-Regular" w:eastAsiaTheme="minorHAnsi" w:hAnsi="NunitoSans-Regular" w:cs="NunitoSans-Regular"/>
          <w:lang w:val="en-US"/>
        </w:rPr>
      </w:pPr>
      <w:r>
        <w:rPr>
          <w:rFonts w:ascii="SymbolMT" w:eastAsiaTheme="minorHAnsi" w:hAnsi="SymbolMT" w:cs="SymbolMT"/>
          <w:lang w:val="en-US"/>
        </w:rPr>
        <w:t xml:space="preserve">• </w:t>
      </w:r>
      <w:r>
        <w:rPr>
          <w:rFonts w:ascii="NunitoSans-Regular" w:eastAsiaTheme="minorHAnsi" w:hAnsi="NunitoSans-Regular" w:cs="NunitoSans-Regular"/>
          <w:lang w:val="en-US"/>
        </w:rPr>
        <w:t>all individuals must wear a mask at all times even if able to maintain a 2–</w:t>
      </w:r>
      <w:proofErr w:type="spellStart"/>
      <w:r>
        <w:rPr>
          <w:rFonts w:ascii="NunitoSans-Regular" w:eastAsiaTheme="minorHAnsi" w:hAnsi="NunitoSans-Regular" w:cs="NunitoSans-Regular"/>
          <w:lang w:val="en-US"/>
        </w:rPr>
        <w:t>metre</w:t>
      </w:r>
      <w:proofErr w:type="spellEnd"/>
      <w:r>
        <w:rPr>
          <w:rFonts w:ascii="NunitoSans-Regular" w:eastAsiaTheme="minorHAnsi" w:hAnsi="NunitoSans-Regular" w:cs="NunitoSans-Regular"/>
          <w:lang w:val="en-US"/>
        </w:rPr>
        <w:t xml:space="preserve"> distance from students or other staff; and</w:t>
      </w:r>
    </w:p>
    <w:p w14:paraId="472F72D3" w14:textId="77777777" w:rsidR="008078C0" w:rsidRDefault="008078C0" w:rsidP="008078C0">
      <w:pPr>
        <w:autoSpaceDE w:val="0"/>
        <w:autoSpaceDN w:val="0"/>
        <w:adjustRightInd w:val="0"/>
        <w:spacing w:after="0"/>
        <w:ind w:firstLine="360"/>
        <w:rPr>
          <w:rFonts w:ascii="NunitoSans-Regular" w:eastAsiaTheme="minorHAnsi" w:hAnsi="NunitoSans-Regular" w:cs="NunitoSans-Regular"/>
          <w:lang w:val="en-US"/>
        </w:rPr>
      </w:pPr>
      <w:r>
        <w:rPr>
          <w:rFonts w:ascii="SymbolMT" w:eastAsiaTheme="minorHAnsi" w:hAnsi="SymbolMT" w:cs="SymbolMT"/>
          <w:lang w:val="en-US"/>
        </w:rPr>
        <w:t xml:space="preserve">• </w:t>
      </w:r>
      <w:r>
        <w:rPr>
          <w:rFonts w:ascii="NunitoSans-Regular" w:eastAsiaTheme="minorHAnsi" w:hAnsi="NunitoSans-Regular" w:cs="NunitoSans-Regular"/>
          <w:lang w:val="en-US"/>
        </w:rPr>
        <w:t>in Physical Education classes and any indoor physical activity with the following consideration:</w:t>
      </w:r>
    </w:p>
    <w:p w14:paraId="0254EEEF" w14:textId="77777777" w:rsidR="008078C0" w:rsidRDefault="008078C0" w:rsidP="008078C0">
      <w:pPr>
        <w:autoSpaceDE w:val="0"/>
        <w:autoSpaceDN w:val="0"/>
        <w:adjustRightInd w:val="0"/>
        <w:spacing w:after="0"/>
        <w:ind w:firstLine="720"/>
        <w:rPr>
          <w:rFonts w:ascii="NunitoSans-Regular" w:eastAsiaTheme="minorHAnsi" w:hAnsi="NunitoSans-Regular" w:cs="NunitoSans-Regular"/>
          <w:lang w:val="en-US"/>
        </w:rPr>
      </w:pPr>
      <w:r>
        <w:rPr>
          <w:rFonts w:ascii="CourierNewPSMT" w:eastAsiaTheme="minorHAnsi" w:hAnsi="CourierNewPSMT" w:cs="CourierNewPSMT"/>
          <w:lang w:val="en-US"/>
        </w:rPr>
        <w:t xml:space="preserve">o </w:t>
      </w:r>
      <w:proofErr w:type="gramStart"/>
      <w:r>
        <w:rPr>
          <w:rFonts w:ascii="NunitoSans-Regular" w:eastAsiaTheme="minorHAnsi" w:hAnsi="NunitoSans-Regular" w:cs="NunitoSans-Regular"/>
          <w:lang w:val="en-US"/>
        </w:rPr>
        <w:t>For</w:t>
      </w:r>
      <w:proofErr w:type="gramEnd"/>
      <w:r>
        <w:rPr>
          <w:rFonts w:ascii="NunitoSans-Regular" w:eastAsiaTheme="minorHAnsi" w:hAnsi="NunitoSans-Regular" w:cs="NunitoSans-Regular"/>
          <w:lang w:val="en-US"/>
        </w:rPr>
        <w:t xml:space="preserve"> indoor high-intensity sports masks are recommended but the choice should be left up to the individual.</w:t>
      </w:r>
    </w:p>
    <w:p w14:paraId="0F5EF7FB" w14:textId="38EEAE37" w:rsidR="008078C0" w:rsidRDefault="008078C0" w:rsidP="008078C0">
      <w:pPr>
        <w:autoSpaceDE w:val="0"/>
        <w:autoSpaceDN w:val="0"/>
        <w:adjustRightInd w:val="0"/>
        <w:spacing w:after="0"/>
        <w:ind w:firstLine="720"/>
        <w:rPr>
          <w:rFonts w:ascii="NunitoSans-Regular" w:eastAsiaTheme="minorHAnsi" w:hAnsi="NunitoSans-Regular" w:cs="NunitoSans-Regular"/>
          <w:lang w:val="en-US"/>
        </w:rPr>
      </w:pPr>
      <w:r>
        <w:rPr>
          <w:rFonts w:ascii="CourierNewPSMT" w:eastAsiaTheme="minorHAnsi" w:hAnsi="CourierNewPSMT" w:cs="CourierNewPSMT"/>
          <w:lang w:val="en-US"/>
        </w:rPr>
        <w:t xml:space="preserve">o </w:t>
      </w:r>
      <w:proofErr w:type="gramStart"/>
      <w:r>
        <w:rPr>
          <w:rFonts w:ascii="NunitoSans-Regular" w:eastAsiaTheme="minorHAnsi" w:hAnsi="NunitoSans-Regular" w:cs="NunitoSans-Regular"/>
          <w:lang w:val="en-US"/>
        </w:rPr>
        <w:t>For</w:t>
      </w:r>
      <w:proofErr w:type="gramEnd"/>
      <w:r>
        <w:rPr>
          <w:rFonts w:ascii="NunitoSans-Regular" w:eastAsiaTheme="minorHAnsi" w:hAnsi="NunitoSans-Regular" w:cs="NunitoSans-Regular"/>
          <w:lang w:val="en-US"/>
        </w:rPr>
        <w:t xml:space="preserve"> all outdoor Physical Education classes masks are recommended but the choice should be left up to the individual.</w:t>
      </w:r>
    </w:p>
    <w:p w14:paraId="379E4AAC" w14:textId="77777777" w:rsidR="00254FDB" w:rsidRDefault="00254FDB" w:rsidP="008078C0">
      <w:pPr>
        <w:autoSpaceDE w:val="0"/>
        <w:autoSpaceDN w:val="0"/>
        <w:adjustRightInd w:val="0"/>
        <w:spacing w:after="0"/>
        <w:ind w:firstLine="720"/>
        <w:rPr>
          <w:rFonts w:ascii="NunitoSans-Regular" w:eastAsiaTheme="minorHAnsi" w:hAnsi="NunitoSans-Regular" w:cs="NunitoSans-Regular"/>
          <w:lang w:val="en-US"/>
        </w:rPr>
      </w:pPr>
    </w:p>
    <w:p w14:paraId="495C11A8" w14:textId="77777777" w:rsidR="008078C0" w:rsidRDefault="008078C0" w:rsidP="008078C0">
      <w:pPr>
        <w:autoSpaceDE w:val="0"/>
        <w:autoSpaceDN w:val="0"/>
        <w:adjustRightInd w:val="0"/>
        <w:spacing w:after="0"/>
        <w:rPr>
          <w:rFonts w:ascii="NunitoSans-Regular" w:eastAsiaTheme="minorHAnsi" w:hAnsi="NunitoSans-Regular" w:cs="NunitoSans-Regular"/>
          <w:lang w:val="en-US"/>
        </w:rPr>
      </w:pPr>
      <w:r>
        <w:rPr>
          <w:rFonts w:ascii="NunitoSans-Regular" w:eastAsiaTheme="minorHAnsi" w:hAnsi="NunitoSans-Regular" w:cs="NunitoSans-Regular"/>
          <w:lang w:val="en-US"/>
        </w:rPr>
        <w:t>The following exceptions are allowed:</w:t>
      </w:r>
    </w:p>
    <w:p w14:paraId="6C1E30B9" w14:textId="77777777" w:rsidR="008078C0" w:rsidRDefault="008078C0" w:rsidP="008078C0">
      <w:pPr>
        <w:autoSpaceDE w:val="0"/>
        <w:autoSpaceDN w:val="0"/>
        <w:adjustRightInd w:val="0"/>
        <w:spacing w:after="0"/>
        <w:ind w:firstLine="720"/>
        <w:rPr>
          <w:rFonts w:ascii="NunitoSans-Regular" w:eastAsiaTheme="minorHAnsi" w:hAnsi="NunitoSans-Regular" w:cs="NunitoSans-Regular"/>
          <w:lang w:val="en-US"/>
        </w:rPr>
      </w:pPr>
      <w:r>
        <w:rPr>
          <w:rFonts w:ascii="SymbolMT" w:eastAsiaTheme="minorHAnsi" w:hAnsi="SymbolMT" w:cs="SymbolMT"/>
          <w:lang w:val="en-US"/>
        </w:rPr>
        <w:t xml:space="preserve">• </w:t>
      </w:r>
      <w:r>
        <w:rPr>
          <w:rFonts w:ascii="NunitoSans-Regular" w:eastAsiaTheme="minorHAnsi" w:hAnsi="NunitoSans-Regular" w:cs="NunitoSans-Regular"/>
          <w:lang w:val="en-US"/>
        </w:rPr>
        <w:t>when eating or drinking;</w:t>
      </w:r>
    </w:p>
    <w:p w14:paraId="5D40091D" w14:textId="77777777" w:rsidR="008078C0" w:rsidRDefault="008078C0" w:rsidP="008078C0">
      <w:pPr>
        <w:autoSpaceDE w:val="0"/>
        <w:autoSpaceDN w:val="0"/>
        <w:adjustRightInd w:val="0"/>
        <w:spacing w:after="0"/>
        <w:ind w:firstLine="720"/>
        <w:rPr>
          <w:rFonts w:ascii="NunitoSans-Regular" w:eastAsiaTheme="minorHAnsi" w:hAnsi="NunitoSans-Regular" w:cs="NunitoSans-Regular"/>
          <w:lang w:val="en-US"/>
        </w:rPr>
      </w:pPr>
      <w:r>
        <w:rPr>
          <w:rFonts w:ascii="SymbolMT" w:eastAsiaTheme="minorHAnsi" w:hAnsi="SymbolMT" w:cs="SymbolMT"/>
          <w:lang w:val="en-US"/>
        </w:rPr>
        <w:t xml:space="preserve">• </w:t>
      </w:r>
      <w:r>
        <w:rPr>
          <w:rFonts w:ascii="NunitoSans-Regular" w:eastAsiaTheme="minorHAnsi" w:hAnsi="NunitoSans-Regular" w:cs="NunitoSans-Regular"/>
          <w:lang w:val="en-US"/>
        </w:rPr>
        <w:t>on a case-by-case basis in consultation with the superintendent as advised by the CMOH office;</w:t>
      </w:r>
    </w:p>
    <w:p w14:paraId="7CAA8A8D" w14:textId="4FFBEB3B" w:rsidR="008078C0" w:rsidRDefault="008078C0" w:rsidP="008078C0">
      <w:pPr>
        <w:autoSpaceDE w:val="0"/>
        <w:autoSpaceDN w:val="0"/>
        <w:adjustRightInd w:val="0"/>
        <w:spacing w:after="0"/>
        <w:ind w:firstLine="720"/>
        <w:rPr>
          <w:rFonts w:ascii="NunitoSans-Regular" w:eastAsiaTheme="minorHAnsi" w:hAnsi="NunitoSans-Regular" w:cs="NunitoSans-Regular"/>
          <w:lang w:val="en-US"/>
        </w:rPr>
      </w:pPr>
      <w:r>
        <w:rPr>
          <w:rFonts w:ascii="SymbolMT" w:eastAsiaTheme="minorHAnsi" w:hAnsi="SymbolMT" w:cs="SymbolMT"/>
          <w:lang w:val="en-US"/>
        </w:rPr>
        <w:t xml:space="preserve">• </w:t>
      </w:r>
      <w:r>
        <w:rPr>
          <w:rFonts w:ascii="NunitoSans-Regular" w:eastAsiaTheme="minorHAnsi" w:hAnsi="NunitoSans-Regular" w:cs="NunitoSans-Regular"/>
          <w:lang w:val="en-US"/>
        </w:rPr>
        <w:t>when a staff member is alone in their office or in their classroom; and</w:t>
      </w:r>
    </w:p>
    <w:p w14:paraId="0E7C1106" w14:textId="6E9EE6BD" w:rsidR="008078C0" w:rsidRDefault="008078C0" w:rsidP="008078C0">
      <w:pPr>
        <w:autoSpaceDE w:val="0"/>
        <w:autoSpaceDN w:val="0"/>
        <w:adjustRightInd w:val="0"/>
        <w:spacing w:after="0"/>
        <w:ind w:firstLine="720"/>
        <w:rPr>
          <w:rFonts w:ascii="NunitoSans-Regular" w:eastAsiaTheme="minorHAnsi" w:hAnsi="NunitoSans-Regular" w:cs="NunitoSans-Regular"/>
          <w:lang w:val="en-US"/>
        </w:rPr>
      </w:pPr>
      <w:r>
        <w:rPr>
          <w:rFonts w:ascii="SymbolMT" w:eastAsiaTheme="minorHAnsi" w:hAnsi="SymbolMT" w:cs="SymbolMT"/>
          <w:lang w:val="en-US"/>
        </w:rPr>
        <w:t xml:space="preserve">• </w:t>
      </w:r>
      <w:r>
        <w:rPr>
          <w:rFonts w:ascii="NunitoSans-Regular" w:eastAsiaTheme="minorHAnsi" w:hAnsi="NunitoSans-Regular" w:cs="NunitoSans-Regular"/>
          <w:lang w:val="en-US"/>
        </w:rPr>
        <w:t>when staff are meeting after school hours (no students in school) and all are able to maintain physical distancing.</w:t>
      </w:r>
    </w:p>
    <w:p w14:paraId="647998C8" w14:textId="6FE2C60D" w:rsidR="008078C0" w:rsidRDefault="008078C0" w:rsidP="008078C0">
      <w:pPr>
        <w:autoSpaceDE w:val="0"/>
        <w:autoSpaceDN w:val="0"/>
        <w:adjustRightInd w:val="0"/>
        <w:spacing w:after="0"/>
        <w:rPr>
          <w:rFonts w:ascii="NunitoSans-Regular" w:eastAsiaTheme="minorHAnsi" w:hAnsi="NunitoSans-Regular" w:cs="NunitoSans-Regular"/>
          <w:lang w:val="en-US"/>
        </w:rPr>
      </w:pPr>
    </w:p>
    <w:p w14:paraId="3FC1D6C1" w14:textId="697A317D" w:rsidR="00B567C4" w:rsidRPr="007171D9" w:rsidRDefault="00B567C4" w:rsidP="008078C0">
      <w:pPr>
        <w:shd w:val="clear" w:color="auto" w:fill="BDD6EE" w:themeFill="accent1" w:themeFillTint="66"/>
        <w:spacing w:after="0"/>
        <w:rPr>
          <w:b/>
        </w:rPr>
      </w:pPr>
      <w:r>
        <w:rPr>
          <w:b/>
        </w:rPr>
        <w:t>9</w:t>
      </w:r>
      <w:r w:rsidRPr="007171D9">
        <w:rPr>
          <w:b/>
        </w:rPr>
        <w:t xml:space="preserve">. </w:t>
      </w:r>
      <w:r w:rsidRPr="00B567C4">
        <w:rPr>
          <w:b/>
        </w:rPr>
        <w:t>Outdoor/on the land education, field trips and overnight trips</w:t>
      </w:r>
    </w:p>
    <w:p w14:paraId="42896CDB" w14:textId="61EF9E23" w:rsidR="008078C0" w:rsidRPr="008078C0" w:rsidRDefault="008078C0" w:rsidP="008078C0">
      <w:pPr>
        <w:pStyle w:val="ListParagraph"/>
        <w:numPr>
          <w:ilvl w:val="0"/>
          <w:numId w:val="17"/>
        </w:numPr>
        <w:autoSpaceDE w:val="0"/>
        <w:autoSpaceDN w:val="0"/>
        <w:adjustRightInd w:val="0"/>
        <w:spacing w:after="0"/>
        <w:rPr>
          <w:rFonts w:ascii="NunitoSans-Regular" w:eastAsiaTheme="minorHAnsi" w:hAnsi="NunitoSans-Regular" w:cs="NunitoSans-Regular"/>
          <w:lang w:val="en-US"/>
        </w:rPr>
      </w:pPr>
      <w:r w:rsidRPr="008078C0">
        <w:rPr>
          <w:rFonts w:ascii="NunitoSans-Regular" w:eastAsiaTheme="minorHAnsi" w:hAnsi="NunitoSans-Regular" w:cs="NunitoSans-Regular"/>
          <w:lang w:val="en-US"/>
        </w:rPr>
        <w:t>The risk of COVID-19 transmission is lower in outdoor settings than it is indoors; as a result, outdoor education and on the land</w:t>
      </w:r>
    </w:p>
    <w:p w14:paraId="2D21E633" w14:textId="77777777" w:rsidR="008078C0" w:rsidRPr="008078C0" w:rsidRDefault="008078C0" w:rsidP="008078C0">
      <w:pPr>
        <w:pStyle w:val="ListParagraph"/>
        <w:numPr>
          <w:ilvl w:val="0"/>
          <w:numId w:val="17"/>
        </w:numPr>
        <w:autoSpaceDE w:val="0"/>
        <w:autoSpaceDN w:val="0"/>
        <w:adjustRightInd w:val="0"/>
        <w:spacing w:after="0"/>
        <w:rPr>
          <w:rFonts w:ascii="NunitoSans-Regular" w:eastAsiaTheme="minorHAnsi" w:hAnsi="NunitoSans-Regular" w:cs="NunitoSans-Regular"/>
          <w:lang w:val="en-US"/>
        </w:rPr>
      </w:pPr>
      <w:r w:rsidRPr="008078C0">
        <w:rPr>
          <w:rFonts w:ascii="NunitoSans-Regular" w:eastAsiaTheme="minorHAnsi" w:hAnsi="NunitoSans-Regular" w:cs="NunitoSans-Regular"/>
          <w:lang w:val="en-US"/>
        </w:rPr>
        <w:t>programming is encouraged.</w:t>
      </w:r>
    </w:p>
    <w:p w14:paraId="0BFCEBB6" w14:textId="09FA438A" w:rsidR="008078C0" w:rsidRPr="008078C0" w:rsidRDefault="008078C0" w:rsidP="008078C0">
      <w:pPr>
        <w:pStyle w:val="ListParagraph"/>
        <w:numPr>
          <w:ilvl w:val="0"/>
          <w:numId w:val="17"/>
        </w:numPr>
        <w:autoSpaceDE w:val="0"/>
        <w:autoSpaceDN w:val="0"/>
        <w:adjustRightInd w:val="0"/>
        <w:spacing w:after="0"/>
        <w:rPr>
          <w:rFonts w:ascii="NunitoSans-Regular" w:eastAsiaTheme="minorHAnsi" w:hAnsi="NunitoSans-Regular" w:cs="NunitoSans-Regular"/>
          <w:lang w:val="en-US"/>
        </w:rPr>
      </w:pPr>
      <w:r w:rsidRPr="008078C0">
        <w:rPr>
          <w:rFonts w:ascii="NunitoSans-Regular" w:eastAsiaTheme="minorHAnsi" w:hAnsi="NunitoSans-Regular" w:cs="NunitoSans-Regular"/>
          <w:lang w:val="en-US"/>
        </w:rPr>
        <w:t>Field trips that are primarily in wilderness locations may still proceed.</w:t>
      </w:r>
    </w:p>
    <w:p w14:paraId="4EA66489" w14:textId="67333F6A" w:rsidR="00703EA1" w:rsidRDefault="008078C0" w:rsidP="008078C0">
      <w:pPr>
        <w:pStyle w:val="ListParagraph"/>
        <w:numPr>
          <w:ilvl w:val="0"/>
          <w:numId w:val="17"/>
        </w:numPr>
        <w:spacing w:after="0"/>
      </w:pPr>
      <w:r w:rsidRPr="008078C0">
        <w:rPr>
          <w:rFonts w:ascii="NunitoSans-Regular" w:eastAsiaTheme="minorHAnsi" w:hAnsi="NunitoSans-Regular" w:cs="NunitoSans-Regular"/>
          <w:lang w:val="en-US"/>
        </w:rPr>
        <w:t>Field trips outside Yukon and Canada are suspended.</w:t>
      </w:r>
    </w:p>
    <w:p w14:paraId="2AC63A28" w14:textId="77777777" w:rsidR="00E868F9" w:rsidRPr="007171D9" w:rsidRDefault="00E868F9" w:rsidP="003C28C0">
      <w:pPr>
        <w:spacing w:after="0"/>
      </w:pPr>
    </w:p>
    <w:p w14:paraId="606BCB43" w14:textId="0314D92B" w:rsidR="00BC2C87" w:rsidRPr="007171D9" w:rsidRDefault="00B567C4" w:rsidP="003C28C0">
      <w:pPr>
        <w:shd w:val="clear" w:color="auto" w:fill="BDD6EE" w:themeFill="accent1" w:themeFillTint="66"/>
        <w:spacing w:after="0"/>
      </w:pPr>
      <w:r>
        <w:rPr>
          <w:b/>
        </w:rPr>
        <w:t>10</w:t>
      </w:r>
      <w:r w:rsidR="0025082B" w:rsidRPr="007171D9">
        <w:rPr>
          <w:b/>
        </w:rPr>
        <w:t>.</w:t>
      </w:r>
      <w:r w:rsidR="009513BE" w:rsidRPr="007171D9">
        <w:rPr>
          <w:b/>
        </w:rPr>
        <w:t xml:space="preserve"> </w:t>
      </w:r>
      <w:r w:rsidR="006F461F" w:rsidRPr="007171D9">
        <w:rPr>
          <w:b/>
          <w:bCs/>
        </w:rPr>
        <w:t>What to do if a student gets sick?</w:t>
      </w:r>
    </w:p>
    <w:p w14:paraId="2261ADF8" w14:textId="77777777" w:rsidR="00722ABF" w:rsidRPr="007171D9" w:rsidRDefault="00722ABF" w:rsidP="003C28C0">
      <w:pPr>
        <w:spacing w:after="0"/>
      </w:pPr>
    </w:p>
    <w:tbl>
      <w:tblPr>
        <w:tblStyle w:val="TableGrid"/>
        <w:tblW w:w="0" w:type="auto"/>
        <w:tblLook w:val="04A0" w:firstRow="1" w:lastRow="0" w:firstColumn="1" w:lastColumn="0" w:noHBand="0" w:noVBand="1"/>
      </w:tblPr>
      <w:tblGrid>
        <w:gridCol w:w="6610"/>
        <w:gridCol w:w="6610"/>
      </w:tblGrid>
      <w:tr w:rsidR="00256A7C" w:rsidRPr="007171D9" w14:paraId="4B6878B2" w14:textId="77777777" w:rsidTr="00647ABD">
        <w:tc>
          <w:tcPr>
            <w:tcW w:w="6610" w:type="dxa"/>
          </w:tcPr>
          <w:p w14:paraId="185BDAC3" w14:textId="77777777" w:rsidR="00256A7C" w:rsidRPr="007171D9" w:rsidRDefault="00256A7C" w:rsidP="00647ABD">
            <w:pPr>
              <w:spacing w:after="0"/>
              <w:rPr>
                <w:rFonts w:cstheme="minorHAnsi"/>
                <w:b/>
              </w:rPr>
            </w:pPr>
            <w:r w:rsidRPr="007171D9">
              <w:rPr>
                <w:rFonts w:cstheme="minorHAnsi"/>
                <w:b/>
              </w:rPr>
              <w:t>Guidance</w:t>
            </w:r>
          </w:p>
        </w:tc>
        <w:tc>
          <w:tcPr>
            <w:tcW w:w="6610" w:type="dxa"/>
          </w:tcPr>
          <w:p w14:paraId="16E43240" w14:textId="77777777" w:rsidR="00256A7C" w:rsidRPr="007171D9" w:rsidRDefault="00256A7C" w:rsidP="00647ABD">
            <w:pPr>
              <w:spacing w:after="0"/>
              <w:rPr>
                <w:rFonts w:cstheme="minorHAnsi"/>
                <w:b/>
              </w:rPr>
            </w:pPr>
            <w:r w:rsidRPr="007171D9">
              <w:rPr>
                <w:rFonts w:cstheme="minorHAnsi"/>
                <w:b/>
              </w:rPr>
              <w:t>School Specific Information</w:t>
            </w:r>
          </w:p>
        </w:tc>
      </w:tr>
      <w:tr w:rsidR="00256A7C" w:rsidRPr="007171D9" w14:paraId="792AFF04" w14:textId="77777777" w:rsidTr="00647ABD">
        <w:tc>
          <w:tcPr>
            <w:tcW w:w="6610" w:type="dxa"/>
          </w:tcPr>
          <w:p w14:paraId="01EB2E64" w14:textId="77777777" w:rsidR="00256A7C" w:rsidRPr="007171D9" w:rsidRDefault="00256A7C" w:rsidP="00256A7C">
            <w:pPr>
              <w:shd w:val="clear" w:color="auto" w:fill="FFFFFF"/>
              <w:spacing w:after="173"/>
              <w:rPr>
                <w:rFonts w:eastAsia="Times New Roman"/>
                <w:color w:val="000000"/>
                <w:lang w:eastAsia="en-CA"/>
              </w:rPr>
            </w:pPr>
            <w:r w:rsidRPr="007171D9">
              <w:rPr>
                <w:rFonts w:eastAsia="Times New Roman"/>
                <w:color w:val="000000"/>
                <w:lang w:eastAsia="en-CA"/>
              </w:rPr>
              <w:t>If a student develops symptoms of COVID-19, staff must take the following steps:</w:t>
            </w:r>
          </w:p>
          <w:p w14:paraId="365F711E" w14:textId="77777777" w:rsidR="00256A7C" w:rsidRPr="007171D9" w:rsidRDefault="00256A7C"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Immediately separate the symptomatic student from others in a designated, supervised area.</w:t>
            </w:r>
          </w:p>
          <w:p w14:paraId="06836DFC" w14:textId="4FF0BEA6" w:rsidR="00256A7C" w:rsidRPr="007171D9" w:rsidRDefault="00256A7C"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When over the age of 5 the student must wear a mask if tolerated.</w:t>
            </w:r>
          </w:p>
          <w:p w14:paraId="7B1F1E1B" w14:textId="77777777" w:rsidR="00256A7C" w:rsidRPr="007171D9" w:rsidRDefault="00256A7C"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If the student is not wearing a mask, provide them with tissues to cover their coughs or sneezes. Throw away used masks and tissues as soon as possible and perform hand hygiene.</w:t>
            </w:r>
          </w:p>
          <w:p w14:paraId="73D2EF89" w14:textId="77777777" w:rsidR="00256A7C" w:rsidRPr="007171D9" w:rsidRDefault="00256A7C"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Contact the student’s parent or guardian to pick them up as soon as possible.</w:t>
            </w:r>
          </w:p>
          <w:p w14:paraId="7E3C532D" w14:textId="77777777" w:rsidR="00256A7C" w:rsidRPr="007171D9" w:rsidRDefault="00256A7C"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lastRenderedPageBreak/>
              <w:t xml:space="preserve">Anyone in the room with the ill student must wear a mask and, where possible, maintain a distance of 2 </w:t>
            </w:r>
            <w:proofErr w:type="spellStart"/>
            <w:r w:rsidRPr="007171D9">
              <w:rPr>
                <w:rFonts w:eastAsia="Times New Roman"/>
                <w:color w:val="000000"/>
                <w:lang w:eastAsia="en-CA"/>
              </w:rPr>
              <w:t>metres</w:t>
            </w:r>
            <w:proofErr w:type="spellEnd"/>
            <w:r w:rsidRPr="007171D9">
              <w:rPr>
                <w:rFonts w:eastAsia="Times New Roman"/>
                <w:color w:val="000000"/>
                <w:lang w:eastAsia="en-CA"/>
              </w:rPr>
              <w:t xml:space="preserve"> from them.</w:t>
            </w:r>
          </w:p>
          <w:p w14:paraId="6B4FE1A7" w14:textId="580CDCEC" w:rsidR="00256A7C" w:rsidRPr="007171D9" w:rsidRDefault="00256A7C"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Avoid touching the student’s body fluids such as mucous or saliva. If you do, thoroughly wash your hands with soap and water or alcohol</w:t>
            </w:r>
            <w:r w:rsidR="00883D38">
              <w:rPr>
                <w:rFonts w:eastAsia="Times New Roman"/>
                <w:color w:val="000000"/>
                <w:lang w:eastAsia="en-CA"/>
              </w:rPr>
              <w:t>-</w:t>
            </w:r>
            <w:r w:rsidRPr="007171D9">
              <w:rPr>
                <w:rFonts w:eastAsia="Times New Roman"/>
                <w:color w:val="000000"/>
                <w:lang w:eastAsia="en-CA"/>
              </w:rPr>
              <w:t xml:space="preserve"> based hand rub.</w:t>
            </w:r>
          </w:p>
          <w:p w14:paraId="7290AAB1" w14:textId="090E9A05" w:rsidR="00256A7C" w:rsidRPr="007171D9" w:rsidRDefault="00256A7C"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Once the student is picked up, wash your hands with soap and water or alcohol</w:t>
            </w:r>
            <w:r w:rsidR="00883D38">
              <w:rPr>
                <w:rFonts w:eastAsia="Times New Roman"/>
                <w:color w:val="000000"/>
                <w:lang w:eastAsia="en-CA"/>
              </w:rPr>
              <w:t>-</w:t>
            </w:r>
            <w:r w:rsidRPr="007171D9">
              <w:rPr>
                <w:rFonts w:eastAsia="Times New Roman"/>
                <w:color w:val="000000"/>
                <w:lang w:eastAsia="en-CA"/>
              </w:rPr>
              <w:t xml:space="preserve"> based hand sanitizer.</w:t>
            </w:r>
          </w:p>
          <w:p w14:paraId="32F13F37" w14:textId="77777777" w:rsidR="00256A7C" w:rsidRPr="007171D9" w:rsidRDefault="00256A7C"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Staff responsible for facility cleaning must clean and disinfect the space and areas the student occupied or used. This includes classrooms, bathrooms and common areas.</w:t>
            </w:r>
          </w:p>
        </w:tc>
        <w:tc>
          <w:tcPr>
            <w:tcW w:w="6610" w:type="dxa"/>
          </w:tcPr>
          <w:p w14:paraId="4D631C06" w14:textId="77777777" w:rsidR="00256A7C" w:rsidRDefault="007775BB" w:rsidP="00647ABD">
            <w:pPr>
              <w:pStyle w:val="ListParagraph"/>
              <w:numPr>
                <w:ilvl w:val="0"/>
                <w:numId w:val="4"/>
              </w:numPr>
              <w:spacing w:after="0"/>
              <w:ind w:left="369" w:hanging="369"/>
              <w:rPr>
                <w:rFonts w:cstheme="minorHAnsi"/>
                <w:bCs/>
              </w:rPr>
            </w:pPr>
            <w:r w:rsidRPr="007775BB">
              <w:rPr>
                <w:rFonts w:cstheme="minorHAnsi"/>
                <w:bCs/>
              </w:rPr>
              <w:lastRenderedPageBreak/>
              <w:t>If a student is showing any symptoms and needs to be physically isolated, they will be escorted and supervised in the sick room. The sick room is in the main office area.</w:t>
            </w:r>
          </w:p>
          <w:p w14:paraId="2AF44C97" w14:textId="541A2C0B" w:rsidR="007775BB" w:rsidRPr="007775BB" w:rsidRDefault="007775BB" w:rsidP="00647ABD">
            <w:pPr>
              <w:pStyle w:val="ListParagraph"/>
              <w:numPr>
                <w:ilvl w:val="0"/>
                <w:numId w:val="4"/>
              </w:numPr>
              <w:spacing w:after="0"/>
              <w:ind w:left="369" w:hanging="369"/>
              <w:rPr>
                <w:rFonts w:cstheme="minorHAnsi"/>
                <w:bCs/>
              </w:rPr>
            </w:pPr>
            <w:r>
              <w:rPr>
                <w:rFonts w:cstheme="minorHAnsi"/>
                <w:bCs/>
              </w:rPr>
              <w:t>The classroom teacher will ask the student to wait in the hall and then call the office for a staff member to bring the student to the sick room. We will also grab all their belongings so they do not have go back down the hall upon pickup.</w:t>
            </w:r>
          </w:p>
        </w:tc>
      </w:tr>
    </w:tbl>
    <w:p w14:paraId="01862535" w14:textId="77777777" w:rsidR="00BC2C87" w:rsidRPr="007171D9" w:rsidRDefault="00BC2C87" w:rsidP="003C28C0">
      <w:pPr>
        <w:spacing w:after="0"/>
        <w:rPr>
          <w:b/>
        </w:rPr>
      </w:pPr>
    </w:p>
    <w:p w14:paraId="124E1356" w14:textId="77896890" w:rsidR="00117094" w:rsidRPr="007171D9" w:rsidRDefault="00B567C4" w:rsidP="003C28C0">
      <w:pPr>
        <w:shd w:val="clear" w:color="auto" w:fill="BDD6EE" w:themeFill="accent1" w:themeFillTint="66"/>
        <w:spacing w:after="0"/>
        <w:rPr>
          <w:b/>
        </w:rPr>
      </w:pPr>
      <w:r>
        <w:rPr>
          <w:b/>
        </w:rPr>
        <w:t>11</w:t>
      </w:r>
      <w:r w:rsidR="006F461F" w:rsidRPr="007171D9">
        <w:rPr>
          <w:b/>
        </w:rPr>
        <w:t>.</w:t>
      </w:r>
      <w:r w:rsidR="00764828" w:rsidRPr="007171D9">
        <w:rPr>
          <w:b/>
        </w:rPr>
        <w:t xml:space="preserve"> </w:t>
      </w:r>
      <w:r w:rsidR="006F461F" w:rsidRPr="007171D9">
        <w:rPr>
          <w:b/>
          <w:bCs/>
        </w:rPr>
        <w:t>What to do if a staff member gets sick?</w:t>
      </w:r>
    </w:p>
    <w:p w14:paraId="58487CBE" w14:textId="77777777" w:rsidR="006A7B05" w:rsidRPr="007171D9" w:rsidRDefault="006A7B05" w:rsidP="003C28C0">
      <w:pPr>
        <w:spacing w:after="0"/>
        <w:rPr>
          <w:b/>
        </w:rPr>
      </w:pPr>
    </w:p>
    <w:p w14:paraId="6FE67AB2" w14:textId="77777777" w:rsidR="00256A7C" w:rsidRPr="007171D9" w:rsidRDefault="00256A7C" w:rsidP="00256A7C">
      <w:pPr>
        <w:shd w:val="clear" w:color="auto" w:fill="FFFFFF"/>
        <w:spacing w:after="173"/>
        <w:rPr>
          <w:rFonts w:eastAsia="Times New Roman"/>
          <w:color w:val="000000"/>
          <w:lang w:eastAsia="en-CA"/>
        </w:rPr>
      </w:pPr>
      <w:r w:rsidRPr="007171D9">
        <w:rPr>
          <w:rFonts w:eastAsia="Times New Roman"/>
          <w:color w:val="000000"/>
          <w:lang w:eastAsia="en-CA"/>
        </w:rPr>
        <w:t>If a staff member develops symptoms of COVID-19, staff should go home as soon as possible.  </w:t>
      </w:r>
    </w:p>
    <w:p w14:paraId="77FDF5F2" w14:textId="77777777" w:rsidR="00256A7C" w:rsidRPr="007171D9" w:rsidRDefault="00256A7C" w:rsidP="00256A7C">
      <w:pPr>
        <w:shd w:val="clear" w:color="auto" w:fill="FFFFFF"/>
        <w:spacing w:after="173"/>
        <w:rPr>
          <w:rFonts w:eastAsia="Times New Roman"/>
          <w:color w:val="000000"/>
          <w:lang w:eastAsia="en-CA"/>
        </w:rPr>
      </w:pPr>
      <w:r w:rsidRPr="007171D9">
        <w:rPr>
          <w:rFonts w:eastAsia="Times New Roman"/>
          <w:color w:val="000000"/>
          <w:lang w:eastAsia="en-CA"/>
        </w:rPr>
        <w:t>If they cannot go home, the staff member should:</w:t>
      </w:r>
    </w:p>
    <w:p w14:paraId="64D14BB5" w14:textId="77777777" w:rsidR="00256A7C" w:rsidRPr="007171D9" w:rsidRDefault="00256A7C" w:rsidP="00F35CA1">
      <w:pPr>
        <w:numPr>
          <w:ilvl w:val="0"/>
          <w:numId w:val="8"/>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separate themselves into an area away from others;</w:t>
      </w:r>
    </w:p>
    <w:p w14:paraId="4C525644" w14:textId="77777777" w:rsidR="00256A7C" w:rsidRPr="007171D9" w:rsidRDefault="00256A7C" w:rsidP="00F35CA1">
      <w:pPr>
        <w:numPr>
          <w:ilvl w:val="0"/>
          <w:numId w:val="8"/>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wear a mask;</w:t>
      </w:r>
    </w:p>
    <w:p w14:paraId="0DC43DAE" w14:textId="77777777" w:rsidR="00256A7C" w:rsidRPr="007171D9" w:rsidRDefault="00256A7C" w:rsidP="00F35CA1">
      <w:pPr>
        <w:numPr>
          <w:ilvl w:val="0"/>
          <w:numId w:val="8"/>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maintain a distance of 2 metres from others.</w:t>
      </w:r>
    </w:p>
    <w:p w14:paraId="3C7F00EC" w14:textId="77777777" w:rsidR="00256A7C" w:rsidRPr="007171D9" w:rsidRDefault="00256A7C" w:rsidP="00256A7C">
      <w:pPr>
        <w:shd w:val="clear" w:color="auto" w:fill="FFFFFF"/>
        <w:spacing w:after="173"/>
        <w:rPr>
          <w:rFonts w:eastAsia="Times New Roman"/>
          <w:color w:val="000000"/>
          <w:lang w:eastAsia="en-CA"/>
        </w:rPr>
      </w:pPr>
      <w:r w:rsidRPr="007171D9">
        <w:rPr>
          <w:rFonts w:eastAsia="Times New Roman"/>
          <w:color w:val="000000"/>
          <w:lang w:eastAsia="en-CA"/>
        </w:rPr>
        <w:t>Staff responsible for facility cleaning must clean and disinfect the space and areas the student occupied or used. This includes classrooms, bathrooms and common areas.</w:t>
      </w:r>
    </w:p>
    <w:p w14:paraId="6F5326DD" w14:textId="77777777" w:rsidR="00256A7C" w:rsidRPr="007171D9" w:rsidRDefault="00256A7C" w:rsidP="00256A7C">
      <w:pPr>
        <w:shd w:val="clear" w:color="auto" w:fill="FFFFFF"/>
        <w:spacing w:after="173"/>
        <w:rPr>
          <w:rFonts w:eastAsia="Times New Roman"/>
          <w:color w:val="000000"/>
          <w:lang w:eastAsia="en-CA"/>
        </w:rPr>
      </w:pPr>
      <w:r w:rsidRPr="007171D9">
        <w:rPr>
          <w:rFonts w:eastAsia="Times New Roman"/>
          <w:color w:val="000000"/>
          <w:lang w:eastAsia="en-CA"/>
        </w:rPr>
        <w:t>School administration is responsible for supplying the masks and cleaning materials necessary for safely responding to symptomatic students and staff members.</w:t>
      </w:r>
    </w:p>
    <w:p w14:paraId="6406D0E9" w14:textId="7ACF22AA" w:rsidR="00171FB3" w:rsidRPr="007171D9" w:rsidRDefault="0025082B" w:rsidP="00171FB3">
      <w:pPr>
        <w:shd w:val="clear" w:color="auto" w:fill="BDD6EE" w:themeFill="accent1" w:themeFillTint="66"/>
        <w:spacing w:after="0"/>
        <w:rPr>
          <w:b/>
        </w:rPr>
      </w:pPr>
      <w:r w:rsidRPr="007171D9">
        <w:rPr>
          <w:b/>
        </w:rPr>
        <w:t>1</w:t>
      </w:r>
      <w:r w:rsidR="00B567C4">
        <w:rPr>
          <w:b/>
        </w:rPr>
        <w:t>2</w:t>
      </w:r>
      <w:r w:rsidRPr="007171D9">
        <w:rPr>
          <w:b/>
        </w:rPr>
        <w:t>.</w:t>
      </w:r>
      <w:r w:rsidR="00171FB3" w:rsidRPr="007171D9">
        <w:rPr>
          <w:b/>
        </w:rPr>
        <w:t xml:space="preserve"> </w:t>
      </w:r>
      <w:r w:rsidRPr="007171D9">
        <w:rPr>
          <w:b/>
        </w:rPr>
        <w:t>Monitoring absenteeism</w:t>
      </w:r>
      <w:r w:rsidR="00171FB3" w:rsidRPr="007171D9">
        <w:rPr>
          <w:b/>
        </w:rPr>
        <w:t xml:space="preserve"> </w:t>
      </w:r>
    </w:p>
    <w:p w14:paraId="748978BF" w14:textId="77777777" w:rsidR="00171FB3" w:rsidRPr="007171D9" w:rsidRDefault="00171FB3" w:rsidP="00171FB3">
      <w:pPr>
        <w:spacing w:after="0"/>
        <w:rPr>
          <w:b/>
        </w:rPr>
      </w:pPr>
    </w:p>
    <w:p w14:paraId="58EA2C20" w14:textId="6006017F" w:rsidR="002231D1" w:rsidRPr="007171D9" w:rsidRDefault="002231D1" w:rsidP="002231D1">
      <w:pPr>
        <w:spacing w:after="0"/>
        <w:rPr>
          <w:rFonts w:eastAsia="Times New Roman"/>
          <w:color w:val="000000"/>
          <w:lang w:eastAsia="en-CA"/>
        </w:rPr>
      </w:pPr>
      <w:r w:rsidRPr="007171D9">
        <w:rPr>
          <w:rFonts w:eastAsia="Times New Roman"/>
          <w:color w:val="000000"/>
          <w:lang w:eastAsia="en-CA"/>
        </w:rPr>
        <w:t>Reporting significant communicable diseases and high absenteeism rates is a responsibility of the Department of Education (as stated in the Agreement between Health and Social Services and Education, September 1st, 2010). Schools are requested to report higher than expected</w:t>
      </w:r>
      <w:r w:rsidR="00883D38">
        <w:rPr>
          <w:rFonts w:eastAsia="Times New Roman"/>
          <w:color w:val="000000"/>
          <w:lang w:eastAsia="en-CA"/>
        </w:rPr>
        <w:t xml:space="preserve"> absenteeism</w:t>
      </w:r>
      <w:r w:rsidRPr="007171D9">
        <w:rPr>
          <w:rFonts w:eastAsia="Times New Roman"/>
          <w:color w:val="000000"/>
          <w:lang w:eastAsia="en-CA"/>
        </w:rPr>
        <w:t xml:space="preserve"> (i.e. &gt;5-10% above baseline), as determined by the school and that is thought to be due to a communicable </w:t>
      </w:r>
      <w:r w:rsidRPr="007171D9">
        <w:rPr>
          <w:rFonts w:eastAsia="Times New Roman"/>
          <w:color w:val="000000"/>
          <w:lang w:eastAsia="en-CA"/>
        </w:rPr>
        <w:lastRenderedPageBreak/>
        <w:t>disease. The existing reporting process and “</w:t>
      </w:r>
      <w:hyperlink r:id="rId15" w:anchor="search=school%20surveillance" w:history="1">
        <w:r w:rsidRPr="007171D9">
          <w:rPr>
            <w:rFonts w:eastAsia="Times New Roman"/>
            <w:color w:val="000000"/>
            <w:lang w:eastAsia="en-CA"/>
          </w:rPr>
          <w:t>Yukon School Surveillance Reporting Tool</w:t>
        </w:r>
      </w:hyperlink>
      <w:r w:rsidRPr="007171D9">
        <w:rPr>
          <w:rFonts w:eastAsia="Times New Roman"/>
          <w:color w:val="000000"/>
          <w:lang w:eastAsia="en-CA"/>
        </w:rPr>
        <w:t xml:space="preserve">” should be completed. In addition to increased absenteeism, this form may also be used to report a suspect or confirmed communicable disease of significance within a school setting, regardless of absenteeism. </w:t>
      </w:r>
    </w:p>
    <w:p w14:paraId="2AABA177" w14:textId="77777777" w:rsidR="002231D1" w:rsidRPr="007171D9" w:rsidRDefault="002231D1" w:rsidP="002231D1">
      <w:pPr>
        <w:spacing w:after="0"/>
        <w:rPr>
          <w:rFonts w:eastAsia="Times New Roman"/>
          <w:color w:val="000000"/>
          <w:lang w:eastAsia="en-CA"/>
        </w:rPr>
      </w:pPr>
    </w:p>
    <w:p w14:paraId="155E23E8" w14:textId="40E7CEDA" w:rsidR="00EF7CA3" w:rsidRDefault="002231D1" w:rsidP="00F35CA1">
      <w:pPr>
        <w:spacing w:after="0"/>
        <w:rPr>
          <w:rFonts w:eastAsia="Times New Roman"/>
          <w:color w:val="000000"/>
          <w:lang w:eastAsia="en-CA"/>
        </w:rPr>
      </w:pPr>
      <w:r w:rsidRPr="007171D9">
        <w:rPr>
          <w:rFonts w:eastAsia="Times New Roman"/>
          <w:color w:val="000000"/>
          <w:lang w:eastAsia="en-CA"/>
        </w:rPr>
        <w:t xml:space="preserve">Schools should monitor student absenteeism for extended absences as this may indicate that a student has been sick. Students returning from prolonged absences should be flagged for screening by administration upon their return and asked if they have any symptoms before returning to class. </w:t>
      </w:r>
    </w:p>
    <w:p w14:paraId="17F75DBC" w14:textId="77777777" w:rsidR="000C2789" w:rsidRPr="007171D9" w:rsidRDefault="000C2789" w:rsidP="00F35CA1">
      <w:pPr>
        <w:spacing w:after="0"/>
        <w:rPr>
          <w:rFonts w:eastAsia="Times New Roman"/>
          <w:color w:val="000000"/>
          <w:lang w:eastAsia="en-CA"/>
        </w:rPr>
      </w:pPr>
    </w:p>
    <w:p w14:paraId="39B2C417" w14:textId="66364698" w:rsidR="007171D9" w:rsidRPr="007171D9" w:rsidRDefault="007171D9" w:rsidP="007171D9">
      <w:pPr>
        <w:shd w:val="clear" w:color="auto" w:fill="BDD6EE" w:themeFill="accent1" w:themeFillTint="66"/>
        <w:spacing w:after="0"/>
        <w:rPr>
          <w:b/>
        </w:rPr>
      </w:pPr>
      <w:r w:rsidRPr="007171D9">
        <w:rPr>
          <w:b/>
        </w:rPr>
        <w:t>1</w:t>
      </w:r>
      <w:r w:rsidR="00B567C4">
        <w:rPr>
          <w:b/>
        </w:rPr>
        <w:t>3</w:t>
      </w:r>
      <w:r w:rsidRPr="007171D9">
        <w:rPr>
          <w:b/>
        </w:rPr>
        <w:t xml:space="preserve">. Contingencies  </w:t>
      </w:r>
    </w:p>
    <w:p w14:paraId="1A196E84" w14:textId="77777777" w:rsidR="007171D9" w:rsidRPr="007171D9" w:rsidRDefault="007171D9" w:rsidP="007171D9">
      <w:pPr>
        <w:spacing w:after="0"/>
        <w:rPr>
          <w:b/>
        </w:rPr>
      </w:pPr>
    </w:p>
    <w:p w14:paraId="6518CA30" w14:textId="65BD1B24" w:rsidR="007171D9" w:rsidRPr="007171D9" w:rsidRDefault="007171D9" w:rsidP="007171D9">
      <w:pPr>
        <w:spacing w:after="0"/>
        <w:rPr>
          <w:rFonts w:eastAsia="Times New Roman"/>
          <w:color w:val="000000"/>
          <w:lang w:eastAsia="en-CA"/>
        </w:rPr>
      </w:pPr>
      <w:r w:rsidRPr="007171D9">
        <w:rPr>
          <w:rFonts w:eastAsia="Times New Roman"/>
          <w:color w:val="000000"/>
          <w:lang w:eastAsia="en-CA"/>
        </w:rPr>
        <w:t>There may be instances where, following the direction and guidance of the Yukon Centre for Disease Control (YCDC) and the Office of the Chief Medical Officer of Health (CMOH), individual</w:t>
      </w:r>
      <w:r w:rsidR="00883D38">
        <w:rPr>
          <w:rFonts w:eastAsia="Times New Roman"/>
          <w:color w:val="000000"/>
          <w:lang w:eastAsia="en-CA"/>
        </w:rPr>
        <w:t>s</w:t>
      </w:r>
      <w:r w:rsidRPr="007171D9">
        <w:rPr>
          <w:rFonts w:eastAsia="Times New Roman"/>
          <w:color w:val="000000"/>
          <w:lang w:eastAsia="en-CA"/>
        </w:rPr>
        <w:t xml:space="preserve"> or groups of students may be required to stay home from school.  The </w:t>
      </w:r>
      <w:r w:rsidRPr="007171D9">
        <w:rPr>
          <w:rFonts w:eastAsia="Times New Roman"/>
          <w:i/>
          <w:iCs/>
          <w:color w:val="000000"/>
          <w:lang w:eastAsia="en-CA"/>
        </w:rPr>
        <w:t>Yukon Early Kindergarten to Grade 12 Education Recovery Plan</w:t>
      </w:r>
      <w:r w:rsidRPr="007171D9">
        <w:rPr>
          <w:rFonts w:eastAsia="Times New Roman"/>
          <w:color w:val="000000"/>
          <w:lang w:eastAsia="en-CA"/>
        </w:rPr>
        <w:t xml:space="preserve"> contains three suggested contingencies schools should prepare for, listed in the table below.</w:t>
      </w:r>
    </w:p>
    <w:tbl>
      <w:tblPr>
        <w:tblStyle w:val="TableGrid"/>
        <w:tblW w:w="0" w:type="auto"/>
        <w:tblLook w:val="04A0" w:firstRow="1" w:lastRow="0" w:firstColumn="1" w:lastColumn="0" w:noHBand="0" w:noVBand="1"/>
      </w:tblPr>
      <w:tblGrid>
        <w:gridCol w:w="5949"/>
        <w:gridCol w:w="7271"/>
      </w:tblGrid>
      <w:tr w:rsidR="000C2789" w:rsidRPr="007171D9" w14:paraId="1197AF9E" w14:textId="77777777" w:rsidTr="000C2789">
        <w:tc>
          <w:tcPr>
            <w:tcW w:w="5949" w:type="dxa"/>
            <w:shd w:val="clear" w:color="auto" w:fill="FFF2CC" w:themeFill="accent4" w:themeFillTint="33"/>
          </w:tcPr>
          <w:p w14:paraId="011A9B6E" w14:textId="77777777" w:rsidR="000C2789" w:rsidRPr="009C60FE" w:rsidRDefault="000C2789" w:rsidP="000C2789">
            <w:pPr>
              <w:rPr>
                <w:b/>
              </w:rPr>
            </w:pPr>
            <w:r w:rsidRPr="009C60FE">
              <w:rPr>
                <w:b/>
              </w:rPr>
              <w:t xml:space="preserve">Individual Case </w:t>
            </w:r>
          </w:p>
          <w:p w14:paraId="74C97212" w14:textId="77777777" w:rsidR="000C2789" w:rsidRPr="009C60FE" w:rsidRDefault="000C2789" w:rsidP="000C2789">
            <w:pPr>
              <w:pStyle w:val="ListParagraph"/>
              <w:numPr>
                <w:ilvl w:val="0"/>
                <w:numId w:val="10"/>
              </w:numPr>
              <w:spacing w:after="0"/>
              <w:ind w:left="170" w:hanging="170"/>
            </w:pPr>
            <w:r w:rsidRPr="009C60FE">
              <w:t xml:space="preserve">Teachers continue to be responsible for providing learning opportunities and assessing student learning of curricular learning standards. </w:t>
            </w:r>
          </w:p>
          <w:p w14:paraId="6F2A15B2" w14:textId="77777777" w:rsidR="000C2789" w:rsidRPr="009C60FE" w:rsidRDefault="000C2789" w:rsidP="000C2789">
            <w:pPr>
              <w:pStyle w:val="ListParagraph"/>
              <w:numPr>
                <w:ilvl w:val="0"/>
                <w:numId w:val="10"/>
              </w:numPr>
              <w:spacing w:after="0"/>
              <w:ind w:left="170" w:hanging="170"/>
            </w:pPr>
            <w:r w:rsidRPr="009C60FE">
              <w:t xml:space="preserve">Blended learning opportunities are offered until it is safe to return to school. </w:t>
            </w:r>
          </w:p>
          <w:p w14:paraId="3C8F4E77" w14:textId="7600FB32" w:rsidR="000C2789" w:rsidRPr="009C60FE" w:rsidRDefault="000C2789" w:rsidP="000C2789">
            <w:pPr>
              <w:pStyle w:val="ListParagraph"/>
              <w:numPr>
                <w:ilvl w:val="0"/>
                <w:numId w:val="10"/>
              </w:numPr>
              <w:spacing w:after="0"/>
              <w:ind w:left="170" w:hanging="170"/>
            </w:pPr>
            <w:r w:rsidRPr="009C60FE">
              <w:t>Continue to use Zoom and other digital platforms</w:t>
            </w:r>
            <w:r w:rsidR="00883D38">
              <w:t>.</w:t>
            </w:r>
            <w:r w:rsidRPr="009C60FE">
              <w:t xml:space="preserve"> </w:t>
            </w:r>
          </w:p>
          <w:p w14:paraId="60C20E5C" w14:textId="0032306B" w:rsidR="000C2789" w:rsidRPr="009C60FE" w:rsidRDefault="000C2789" w:rsidP="000C2789">
            <w:pPr>
              <w:pStyle w:val="ListParagraph"/>
              <w:numPr>
                <w:ilvl w:val="0"/>
                <w:numId w:val="10"/>
              </w:numPr>
              <w:spacing w:after="0"/>
              <w:ind w:left="170" w:hanging="170"/>
            </w:pPr>
            <w:r w:rsidRPr="009C60FE">
              <w:t>Teachers must ensure students have digital and print resources</w:t>
            </w:r>
            <w:r w:rsidR="00883D38">
              <w:t>.</w:t>
            </w:r>
            <w:r w:rsidRPr="009C60FE">
              <w:t xml:space="preserve"> </w:t>
            </w:r>
          </w:p>
          <w:p w14:paraId="6E2231E5" w14:textId="1DA36B17" w:rsidR="009C60FE" w:rsidRDefault="000C2789" w:rsidP="000C2789">
            <w:pPr>
              <w:pStyle w:val="ListParagraph"/>
              <w:numPr>
                <w:ilvl w:val="0"/>
                <w:numId w:val="10"/>
              </w:numPr>
              <w:spacing w:after="0"/>
              <w:ind w:left="170" w:hanging="170"/>
            </w:pPr>
            <w:r w:rsidRPr="009C60FE">
              <w:t xml:space="preserve">Student(s) are sent home daily learning packages if blended learning options </w:t>
            </w:r>
            <w:r w:rsidR="00883D38">
              <w:t xml:space="preserve">are </w:t>
            </w:r>
            <w:r w:rsidRPr="009C60FE">
              <w:t xml:space="preserve">not available. </w:t>
            </w:r>
          </w:p>
          <w:p w14:paraId="77571293" w14:textId="5937FBC2" w:rsidR="000C2789" w:rsidRPr="009C60FE" w:rsidRDefault="000C2789" w:rsidP="000C2789">
            <w:pPr>
              <w:pStyle w:val="ListParagraph"/>
              <w:numPr>
                <w:ilvl w:val="0"/>
                <w:numId w:val="10"/>
              </w:numPr>
              <w:spacing w:after="0"/>
              <w:ind w:left="170" w:hanging="170"/>
            </w:pPr>
            <w:r w:rsidRPr="009C60FE">
              <w:t>Students not well enough will be offered support upon return to school</w:t>
            </w:r>
            <w:r w:rsidR="00883D38">
              <w:t>.</w:t>
            </w:r>
            <w:r w:rsidRPr="009C60FE">
              <w:t xml:space="preserve"> </w:t>
            </w:r>
          </w:p>
        </w:tc>
        <w:tc>
          <w:tcPr>
            <w:tcW w:w="7271" w:type="dxa"/>
          </w:tcPr>
          <w:p w14:paraId="06695D2B" w14:textId="2C90B1FE" w:rsidR="000C2789" w:rsidRDefault="007775BB" w:rsidP="007775BB">
            <w:pPr>
              <w:spacing w:after="0"/>
              <w:rPr>
                <w:rFonts w:cstheme="minorHAnsi"/>
                <w:bCs/>
              </w:rPr>
            </w:pPr>
            <w:r w:rsidRPr="007775BB">
              <w:rPr>
                <w:rFonts w:cstheme="minorHAnsi"/>
                <w:bCs/>
              </w:rPr>
              <w:t>Depending on the needs and desires of the family we will have a variety of options available for the continuation of learning:</w:t>
            </w:r>
          </w:p>
          <w:p w14:paraId="46091DA3" w14:textId="77777777" w:rsidR="007775BB" w:rsidRPr="007775BB" w:rsidRDefault="007775BB" w:rsidP="007775BB">
            <w:pPr>
              <w:spacing w:after="0"/>
              <w:rPr>
                <w:rFonts w:cstheme="minorHAnsi"/>
                <w:bCs/>
              </w:rPr>
            </w:pPr>
          </w:p>
          <w:p w14:paraId="5F034EA6" w14:textId="38828BEA" w:rsidR="007775BB" w:rsidRPr="007775BB" w:rsidRDefault="007775BB" w:rsidP="000C2789">
            <w:pPr>
              <w:pStyle w:val="ListParagraph"/>
              <w:numPr>
                <w:ilvl w:val="0"/>
                <w:numId w:val="4"/>
              </w:numPr>
              <w:spacing w:after="0"/>
              <w:ind w:left="369" w:hanging="369"/>
              <w:rPr>
                <w:rFonts w:cstheme="minorHAnsi"/>
                <w:bCs/>
              </w:rPr>
            </w:pPr>
            <w:r w:rsidRPr="007775BB">
              <w:rPr>
                <w:rFonts w:cstheme="minorHAnsi"/>
                <w:bCs/>
              </w:rPr>
              <w:t>Uploading documentation and assignments to FreshGrade</w:t>
            </w:r>
          </w:p>
          <w:p w14:paraId="033E698D" w14:textId="0D37DB19" w:rsidR="007775BB" w:rsidRPr="007775BB" w:rsidRDefault="007775BB" w:rsidP="000C2789">
            <w:pPr>
              <w:pStyle w:val="ListParagraph"/>
              <w:numPr>
                <w:ilvl w:val="0"/>
                <w:numId w:val="4"/>
              </w:numPr>
              <w:spacing w:after="0"/>
              <w:ind w:left="369" w:hanging="369"/>
              <w:rPr>
                <w:rFonts w:cstheme="minorHAnsi"/>
                <w:bCs/>
              </w:rPr>
            </w:pPr>
            <w:r w:rsidRPr="007775BB">
              <w:rPr>
                <w:rFonts w:cstheme="minorHAnsi"/>
                <w:bCs/>
              </w:rPr>
              <w:t>The use of Teams in the intermediate grades</w:t>
            </w:r>
          </w:p>
          <w:p w14:paraId="53D85D7F" w14:textId="4383AD68" w:rsidR="007775BB" w:rsidRPr="007775BB" w:rsidRDefault="007775BB" w:rsidP="008553C2">
            <w:pPr>
              <w:pStyle w:val="ListParagraph"/>
              <w:numPr>
                <w:ilvl w:val="0"/>
                <w:numId w:val="4"/>
              </w:numPr>
              <w:spacing w:after="0"/>
              <w:ind w:left="369" w:hanging="369"/>
              <w:rPr>
                <w:rFonts w:cstheme="minorHAnsi"/>
                <w:bCs/>
              </w:rPr>
            </w:pPr>
            <w:r w:rsidRPr="007775BB">
              <w:rPr>
                <w:rFonts w:cstheme="minorHAnsi"/>
                <w:bCs/>
              </w:rPr>
              <w:t>Parents will be able to pick up packages from the office.</w:t>
            </w:r>
          </w:p>
          <w:p w14:paraId="6270847E" w14:textId="77777777" w:rsidR="000C2789" w:rsidRPr="007171D9" w:rsidRDefault="000C2789" w:rsidP="000C2789">
            <w:pPr>
              <w:spacing w:after="0"/>
              <w:rPr>
                <w:rFonts w:eastAsia="Times New Roman"/>
                <w:color w:val="000000"/>
                <w:lang w:eastAsia="en-CA"/>
              </w:rPr>
            </w:pPr>
          </w:p>
        </w:tc>
      </w:tr>
      <w:tr w:rsidR="000C2789" w:rsidRPr="007171D9" w14:paraId="5E49523D" w14:textId="77777777" w:rsidTr="000C2789">
        <w:tc>
          <w:tcPr>
            <w:tcW w:w="5949" w:type="dxa"/>
            <w:shd w:val="clear" w:color="auto" w:fill="FFE599" w:themeFill="accent4" w:themeFillTint="66"/>
          </w:tcPr>
          <w:p w14:paraId="0FADD916" w14:textId="77777777" w:rsidR="000C2789" w:rsidRPr="009C60FE" w:rsidRDefault="000C2789" w:rsidP="000C2789">
            <w:pPr>
              <w:rPr>
                <w:b/>
                <w:bCs/>
              </w:rPr>
            </w:pPr>
            <w:r w:rsidRPr="009C60FE">
              <w:rPr>
                <w:b/>
                <w:bCs/>
              </w:rPr>
              <w:t xml:space="preserve">Class Outbreak </w:t>
            </w:r>
          </w:p>
          <w:p w14:paraId="1B6DD153" w14:textId="77777777" w:rsidR="000C2789" w:rsidRPr="009C60FE" w:rsidRDefault="000C2789" w:rsidP="000C2789">
            <w:pPr>
              <w:pStyle w:val="ListParagraph"/>
              <w:numPr>
                <w:ilvl w:val="0"/>
                <w:numId w:val="10"/>
              </w:numPr>
              <w:spacing w:after="0"/>
              <w:ind w:left="170" w:hanging="170"/>
            </w:pPr>
            <w:r w:rsidRPr="009C60FE">
              <w:t xml:space="preserve">Teachers continue to be responsible for providing learning opportunities and assessing student learning of curricular learning standards. </w:t>
            </w:r>
          </w:p>
          <w:p w14:paraId="3AE797AF" w14:textId="77777777" w:rsidR="000C2789" w:rsidRPr="009C60FE" w:rsidRDefault="000C2789" w:rsidP="000C2789">
            <w:pPr>
              <w:pStyle w:val="ListParagraph"/>
              <w:numPr>
                <w:ilvl w:val="0"/>
                <w:numId w:val="10"/>
              </w:numPr>
              <w:spacing w:after="0"/>
              <w:ind w:left="170" w:hanging="170"/>
            </w:pPr>
            <w:r w:rsidRPr="009C60FE">
              <w:lastRenderedPageBreak/>
              <w:t xml:space="preserve">Blended learning opportunities are offered to students required to be at home until it is safe to return to school. </w:t>
            </w:r>
          </w:p>
          <w:p w14:paraId="61B2F96D" w14:textId="77777777" w:rsidR="000C2789" w:rsidRPr="009C60FE" w:rsidRDefault="000C2789" w:rsidP="000C2789">
            <w:pPr>
              <w:pStyle w:val="ListParagraph"/>
              <w:numPr>
                <w:ilvl w:val="0"/>
                <w:numId w:val="10"/>
              </w:numPr>
              <w:spacing w:after="0"/>
              <w:ind w:left="170" w:hanging="170"/>
            </w:pPr>
            <w:r w:rsidRPr="009C60FE">
              <w:t xml:space="preserve">Continue to use Zoom and other digital platforms. </w:t>
            </w:r>
          </w:p>
          <w:p w14:paraId="63190610" w14:textId="361BFC77" w:rsidR="009C60FE" w:rsidRDefault="000C2789" w:rsidP="000C2789">
            <w:pPr>
              <w:pStyle w:val="ListParagraph"/>
              <w:numPr>
                <w:ilvl w:val="0"/>
                <w:numId w:val="10"/>
              </w:numPr>
              <w:spacing w:after="0"/>
              <w:ind w:left="170" w:hanging="170"/>
            </w:pPr>
            <w:r w:rsidRPr="009C60FE">
              <w:t xml:space="preserve">Schools must ensure students have </w:t>
            </w:r>
            <w:r w:rsidR="00883D38">
              <w:t xml:space="preserve">the </w:t>
            </w:r>
            <w:r w:rsidRPr="009C60FE">
              <w:t xml:space="preserve">digital and print resources needed to be successful at home. </w:t>
            </w:r>
          </w:p>
          <w:p w14:paraId="02784725" w14:textId="66A92CC9" w:rsidR="000C2789" w:rsidRPr="009C60FE" w:rsidRDefault="000C2789" w:rsidP="000C2789">
            <w:pPr>
              <w:pStyle w:val="ListParagraph"/>
              <w:numPr>
                <w:ilvl w:val="0"/>
                <w:numId w:val="10"/>
              </w:numPr>
              <w:spacing w:after="0"/>
              <w:ind w:left="170" w:hanging="170"/>
            </w:pPr>
            <w:r w:rsidRPr="009C60FE">
              <w:t>Students not well enough will be offered support upon return to school</w:t>
            </w:r>
            <w:r w:rsidR="00883D38">
              <w:t>.</w:t>
            </w:r>
          </w:p>
        </w:tc>
        <w:tc>
          <w:tcPr>
            <w:tcW w:w="7271" w:type="dxa"/>
          </w:tcPr>
          <w:p w14:paraId="5B4E1A06" w14:textId="03D00E57" w:rsidR="000C2789" w:rsidRPr="007171D9" w:rsidRDefault="000C2789" w:rsidP="000C2789">
            <w:pPr>
              <w:pStyle w:val="ListParagraph"/>
              <w:numPr>
                <w:ilvl w:val="0"/>
                <w:numId w:val="4"/>
              </w:numPr>
              <w:spacing w:after="0"/>
              <w:ind w:left="369" w:hanging="369"/>
              <w:rPr>
                <w:rFonts w:cstheme="minorHAnsi"/>
                <w:b/>
              </w:rPr>
            </w:pPr>
            <w:r>
              <w:rPr>
                <w:rFonts w:cstheme="minorHAnsi"/>
                <w:b/>
              </w:rPr>
              <w:lastRenderedPageBreak/>
              <w:t>As above</w:t>
            </w:r>
          </w:p>
        </w:tc>
      </w:tr>
      <w:tr w:rsidR="000C2789" w:rsidRPr="007171D9" w14:paraId="158EF0BE" w14:textId="77777777" w:rsidTr="000C2789">
        <w:tc>
          <w:tcPr>
            <w:tcW w:w="5949" w:type="dxa"/>
            <w:shd w:val="clear" w:color="auto" w:fill="FFD966" w:themeFill="accent4" w:themeFillTint="99"/>
          </w:tcPr>
          <w:p w14:paraId="27B65B3A" w14:textId="77777777" w:rsidR="000C2789" w:rsidRPr="009C60FE" w:rsidRDefault="000C2789" w:rsidP="000C2789">
            <w:pPr>
              <w:rPr>
                <w:b/>
                <w:bCs/>
              </w:rPr>
            </w:pPr>
            <w:r w:rsidRPr="009C60FE">
              <w:rPr>
                <w:b/>
                <w:bCs/>
              </w:rPr>
              <w:t xml:space="preserve">School Outbreak </w:t>
            </w:r>
          </w:p>
          <w:p w14:paraId="19D68E5F" w14:textId="77777777" w:rsidR="000C2789" w:rsidRPr="009C60FE" w:rsidRDefault="000C2789" w:rsidP="000C2789">
            <w:pPr>
              <w:pStyle w:val="ListParagraph"/>
              <w:numPr>
                <w:ilvl w:val="0"/>
                <w:numId w:val="10"/>
              </w:numPr>
              <w:spacing w:after="0"/>
              <w:ind w:left="170" w:hanging="170"/>
            </w:pPr>
            <w:r w:rsidRPr="009C60FE">
              <w:t xml:space="preserve">Teachers continue to be responsible for providing learning opportunities and assessing student learning of curricular learning standards. </w:t>
            </w:r>
          </w:p>
          <w:p w14:paraId="5720A53B" w14:textId="77777777" w:rsidR="000C2789" w:rsidRPr="009C60FE" w:rsidRDefault="000C2789" w:rsidP="000C2789">
            <w:pPr>
              <w:pStyle w:val="ListParagraph"/>
              <w:numPr>
                <w:ilvl w:val="0"/>
                <w:numId w:val="10"/>
              </w:numPr>
              <w:spacing w:after="0"/>
              <w:ind w:left="170" w:hanging="170"/>
            </w:pPr>
            <w:r w:rsidRPr="009C60FE">
              <w:t>Primary students (Early-K to Grade 3) and students with learning challenges are prioritized to remain in school for in-person learning with safety measures in place.</w:t>
            </w:r>
          </w:p>
          <w:p w14:paraId="1A6FB6A8" w14:textId="77777777" w:rsidR="000C2789" w:rsidRPr="009C60FE" w:rsidRDefault="000C2789" w:rsidP="000C2789">
            <w:pPr>
              <w:pStyle w:val="ListParagraph"/>
              <w:numPr>
                <w:ilvl w:val="0"/>
                <w:numId w:val="10"/>
              </w:numPr>
              <w:spacing w:after="0"/>
              <w:ind w:left="170" w:hanging="170"/>
            </w:pPr>
            <w:r w:rsidRPr="009C60FE">
              <w:t xml:space="preserve">Blended learning opportunities are offered where possible. </w:t>
            </w:r>
          </w:p>
          <w:p w14:paraId="79354669" w14:textId="0FB91B85" w:rsidR="000C2789" w:rsidRPr="009C60FE" w:rsidRDefault="000C2789" w:rsidP="000C2789">
            <w:pPr>
              <w:pStyle w:val="ListParagraph"/>
              <w:numPr>
                <w:ilvl w:val="0"/>
                <w:numId w:val="10"/>
              </w:numPr>
              <w:spacing w:after="0"/>
              <w:ind w:left="170" w:hanging="170"/>
            </w:pPr>
            <w:r w:rsidRPr="009C60FE">
              <w:t>Student(s) are sent home daily learning packages if blended learning options</w:t>
            </w:r>
            <w:r w:rsidR="00883D38">
              <w:t xml:space="preserve"> are</w:t>
            </w:r>
            <w:r w:rsidRPr="009C60FE">
              <w:t xml:space="preserve"> not available. </w:t>
            </w:r>
          </w:p>
          <w:p w14:paraId="08453132" w14:textId="3319A0A9" w:rsidR="000C2789" w:rsidRPr="009C60FE" w:rsidRDefault="000C2789" w:rsidP="000C2789">
            <w:pPr>
              <w:pStyle w:val="ListParagraph"/>
              <w:numPr>
                <w:ilvl w:val="0"/>
                <w:numId w:val="10"/>
              </w:numPr>
              <w:spacing w:after="0"/>
              <w:ind w:left="170" w:hanging="170"/>
            </w:pPr>
            <w:r w:rsidRPr="009C60FE">
              <w:t>Students not well enough will be offered support upon return to school.</w:t>
            </w:r>
          </w:p>
        </w:tc>
        <w:tc>
          <w:tcPr>
            <w:tcW w:w="7271" w:type="dxa"/>
          </w:tcPr>
          <w:p w14:paraId="617D0E00" w14:textId="1B1C3FE7" w:rsidR="000C2789" w:rsidRPr="007171D9" w:rsidRDefault="000C2789" w:rsidP="000C2789">
            <w:pPr>
              <w:pStyle w:val="ListParagraph"/>
              <w:numPr>
                <w:ilvl w:val="0"/>
                <w:numId w:val="4"/>
              </w:numPr>
              <w:spacing w:after="0"/>
              <w:ind w:left="369" w:hanging="369"/>
              <w:rPr>
                <w:rFonts w:cstheme="minorHAnsi"/>
                <w:b/>
              </w:rPr>
            </w:pPr>
            <w:r>
              <w:rPr>
                <w:rFonts w:cstheme="minorHAnsi"/>
                <w:b/>
              </w:rPr>
              <w:t>As above</w:t>
            </w:r>
          </w:p>
        </w:tc>
      </w:tr>
    </w:tbl>
    <w:p w14:paraId="746139A8" w14:textId="530E4278" w:rsidR="007171D9" w:rsidRPr="007171D9" w:rsidRDefault="007171D9" w:rsidP="007171D9">
      <w:pPr>
        <w:spacing w:after="0"/>
        <w:rPr>
          <w:rFonts w:eastAsia="Times New Roman"/>
          <w:color w:val="000000"/>
          <w:lang w:eastAsia="en-CA"/>
        </w:rPr>
      </w:pPr>
    </w:p>
    <w:p w14:paraId="4FBF8DC8" w14:textId="3954BB16" w:rsidR="007171D9" w:rsidRPr="007171D9" w:rsidRDefault="007171D9" w:rsidP="007171D9">
      <w:pPr>
        <w:spacing w:after="0"/>
        <w:rPr>
          <w:rFonts w:ascii="Times New Roman" w:eastAsia="Times New Roman" w:hAnsi="Times New Roman"/>
        </w:rPr>
      </w:pPr>
    </w:p>
    <w:p w14:paraId="2F88E67A" w14:textId="4ECF717F" w:rsidR="007171D9" w:rsidRPr="007171D9" w:rsidRDefault="007171D9" w:rsidP="007171D9">
      <w:pPr>
        <w:shd w:val="clear" w:color="auto" w:fill="BDD6EE" w:themeFill="accent1" w:themeFillTint="66"/>
        <w:spacing w:after="0"/>
        <w:rPr>
          <w:b/>
        </w:rPr>
      </w:pPr>
      <w:r w:rsidRPr="007171D9">
        <w:rPr>
          <w:b/>
        </w:rPr>
        <w:t>1</w:t>
      </w:r>
      <w:r w:rsidR="00B567C4">
        <w:rPr>
          <w:b/>
        </w:rPr>
        <w:t>4</w:t>
      </w:r>
      <w:r w:rsidRPr="007171D9">
        <w:rPr>
          <w:b/>
        </w:rPr>
        <w:t xml:space="preserve">. Other </w:t>
      </w:r>
      <w:r w:rsidR="003A685D">
        <w:rPr>
          <w:b/>
        </w:rPr>
        <w:t>s</w:t>
      </w:r>
      <w:r w:rsidRPr="007171D9">
        <w:rPr>
          <w:b/>
        </w:rPr>
        <w:t>chool</w:t>
      </w:r>
      <w:r w:rsidR="003A685D">
        <w:rPr>
          <w:b/>
        </w:rPr>
        <w:t>-s</w:t>
      </w:r>
      <w:r w:rsidRPr="007171D9">
        <w:rPr>
          <w:b/>
        </w:rPr>
        <w:t xml:space="preserve">pecific </w:t>
      </w:r>
      <w:r w:rsidR="003A685D">
        <w:rPr>
          <w:b/>
        </w:rPr>
        <w:t>o</w:t>
      </w:r>
      <w:r w:rsidRPr="007171D9">
        <w:rPr>
          <w:b/>
        </w:rPr>
        <w:t xml:space="preserve">perational </w:t>
      </w:r>
      <w:r w:rsidR="003A685D">
        <w:rPr>
          <w:b/>
        </w:rPr>
        <w:t>p</w:t>
      </w:r>
      <w:r w:rsidRPr="007171D9">
        <w:rPr>
          <w:b/>
        </w:rPr>
        <w:t xml:space="preserve">rocedures or </w:t>
      </w:r>
      <w:r w:rsidR="003A685D">
        <w:rPr>
          <w:b/>
        </w:rPr>
        <w:t>r</w:t>
      </w:r>
      <w:r w:rsidRPr="007171D9">
        <w:rPr>
          <w:b/>
        </w:rPr>
        <w:t>outines</w:t>
      </w:r>
      <w:r>
        <w:rPr>
          <w:b/>
        </w:rPr>
        <w:t xml:space="preserve"> as authorized by school councils</w:t>
      </w:r>
      <w:r w:rsidRPr="007171D9">
        <w:rPr>
          <w:b/>
        </w:rPr>
        <w:t xml:space="preserve">. </w:t>
      </w:r>
    </w:p>
    <w:p w14:paraId="31FE99AF" w14:textId="77777777" w:rsidR="007171D9" w:rsidRPr="007171D9" w:rsidRDefault="007171D9" w:rsidP="007171D9">
      <w:pPr>
        <w:spacing w:after="0"/>
        <w:rPr>
          <w:b/>
        </w:rPr>
      </w:pPr>
    </w:p>
    <w:p w14:paraId="4EEAD90B" w14:textId="449AE33E" w:rsidR="007171D9" w:rsidRPr="007171D9" w:rsidRDefault="007171D9" w:rsidP="007171D9">
      <w:pPr>
        <w:spacing w:after="0"/>
        <w:rPr>
          <w:rFonts w:eastAsia="Times New Roman"/>
          <w:color w:val="000000"/>
          <w:lang w:eastAsia="en-CA"/>
        </w:rPr>
      </w:pPr>
      <w:r w:rsidRPr="007171D9">
        <w:rPr>
          <w:rFonts w:eastAsia="Times New Roman"/>
          <w:color w:val="000000"/>
          <w:lang w:eastAsia="en-CA"/>
        </w:rPr>
        <w:t xml:space="preserve">The </w:t>
      </w:r>
      <w:r w:rsidRPr="007171D9">
        <w:t>K-12 School Guidelines 2021-22 from Yukon’s Chief Medical Officer of Health released on August 4</w:t>
      </w:r>
      <w:r w:rsidR="007777F1">
        <w:t xml:space="preserve"> (and amended on August 10)</w:t>
      </w:r>
      <w:r w:rsidRPr="007171D9">
        <w:t xml:space="preserve"> provide the minimum standard that all schools must adhere to.  </w:t>
      </w:r>
      <w:r>
        <w:t xml:space="preserve">However, schools </w:t>
      </w:r>
      <w:r w:rsidR="00883D38">
        <w:t>can</w:t>
      </w:r>
      <w:r w:rsidR="00A62512">
        <w:t xml:space="preserve"> </w:t>
      </w:r>
      <w:r>
        <w:t xml:space="preserve">exceed these standards using school rules or policies as authorized by school councils under their authorities outlined in the Education Act.  Use </w:t>
      </w:r>
      <w:r w:rsidR="003A685D">
        <w:t>this section to detail any additional school-specific operational procedures or routines as authorized by the school council.</w:t>
      </w:r>
    </w:p>
    <w:sectPr w:rsidR="007171D9" w:rsidRPr="007171D9" w:rsidSect="00B61E80">
      <w:headerReference w:type="even" r:id="rId16"/>
      <w:headerReference w:type="default" r:id="rId17"/>
      <w:footerReference w:type="even" r:id="rId18"/>
      <w:footerReference w:type="default" r:id="rId19"/>
      <w:headerReference w:type="first" r:id="rId20"/>
      <w:footerReference w:type="first" r:id="rId21"/>
      <w:pgSz w:w="15840" w:h="12240" w:orient="landscape"/>
      <w:pgMar w:top="1080" w:right="1440" w:bottom="108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86A85" w14:textId="77777777" w:rsidR="009F6982" w:rsidRDefault="009F6982" w:rsidP="002C5662">
      <w:r>
        <w:separator/>
      </w:r>
    </w:p>
  </w:endnote>
  <w:endnote w:type="continuationSeparator" w:id="0">
    <w:p w14:paraId="7C69C1AA" w14:textId="77777777" w:rsidR="009F6982" w:rsidRDefault="009F6982" w:rsidP="002C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Symbo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Sans-Regular">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8FB62" w14:textId="77777777" w:rsidR="008A0C31" w:rsidRDefault="008A0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F359D" w14:textId="3F7D959F" w:rsidR="00C10631" w:rsidRPr="009A12F8" w:rsidRDefault="00C10631" w:rsidP="009A12F8">
    <w:pPr>
      <w:pStyle w:val="Footer"/>
      <w:tabs>
        <w:tab w:val="clear" w:pos="9360"/>
        <w:tab w:val="right" w:pos="10080"/>
      </w:tabs>
      <w:rPr>
        <w:sz w:val="20"/>
      </w:rPr>
    </w:pPr>
    <w:r>
      <w:rPr>
        <w:sz w:val="20"/>
      </w:rPr>
      <w:t xml:space="preserve">Template last updated: </w:t>
    </w:r>
    <w:r>
      <w:rPr>
        <w:sz w:val="20"/>
      </w:rPr>
      <w:fldChar w:fldCharType="begin"/>
    </w:r>
    <w:r>
      <w:rPr>
        <w:sz w:val="20"/>
      </w:rPr>
      <w:instrText xml:space="preserve"> DATE \@ "MMMM d, yyyy" </w:instrText>
    </w:r>
    <w:r>
      <w:rPr>
        <w:sz w:val="20"/>
      </w:rPr>
      <w:fldChar w:fldCharType="separate"/>
    </w:r>
    <w:r w:rsidR="00CC0BDB">
      <w:rPr>
        <w:noProof/>
        <w:sz w:val="20"/>
      </w:rPr>
      <w:t>March 29, 2022</w:t>
    </w:r>
    <w:r>
      <w:rPr>
        <w:sz w:val="20"/>
      </w:rPr>
      <w:fldChar w:fldCharType="end"/>
    </w:r>
    <w:r>
      <w:tab/>
    </w:r>
    <w:r>
      <w:tab/>
    </w:r>
    <w:r>
      <w:fldChar w:fldCharType="begin"/>
    </w:r>
    <w:r>
      <w:instrText xml:space="preserve"> PAGE   \* MERGEFORMAT </w:instrText>
    </w:r>
    <w:r>
      <w:fldChar w:fldCharType="separate"/>
    </w:r>
    <w:r w:rsidR="00254FDB">
      <w:rPr>
        <w:noProof/>
      </w:rPr>
      <w:t>7</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254FDB">
      <w:rPr>
        <w:noProof/>
      </w:rPr>
      <w:t>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A7DB5" w14:textId="77777777" w:rsidR="008A0C31" w:rsidRDefault="008A0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CB577" w14:textId="77777777" w:rsidR="009F6982" w:rsidRDefault="009F6982" w:rsidP="002C5662">
      <w:r>
        <w:separator/>
      </w:r>
    </w:p>
  </w:footnote>
  <w:footnote w:type="continuationSeparator" w:id="0">
    <w:p w14:paraId="1028B914" w14:textId="77777777" w:rsidR="009F6982" w:rsidRDefault="009F6982" w:rsidP="002C5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AAFF1" w14:textId="77777777" w:rsidR="008A0C31" w:rsidRDefault="008A0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40CE0" w14:textId="0E07D50A" w:rsidR="00C10631" w:rsidRPr="00511297" w:rsidRDefault="00C10631" w:rsidP="00511297">
    <w:pPr>
      <w:pStyle w:val="Header"/>
      <w:pBdr>
        <w:bottom w:val="single" w:sz="4" w:space="1" w:color="auto"/>
      </w:pBdr>
    </w:pPr>
    <w:r>
      <w:t>Yukon Schools Operational Plan to Reduce Communicable Disease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787EF" w14:textId="77777777" w:rsidR="00C10631" w:rsidRDefault="00C10631">
    <w:pPr>
      <w:pStyle w:val="Header"/>
    </w:pPr>
    <w:r>
      <w:rPr>
        <w:noProof/>
        <w:lang w:val="en-US"/>
      </w:rPr>
      <w:drawing>
        <wp:anchor distT="0" distB="0" distL="114300" distR="114300" simplePos="0" relativeHeight="251657216" behindDoc="0" locked="0" layoutInCell="1" allowOverlap="1" wp14:anchorId="326FE512" wp14:editId="09B3BA62">
          <wp:simplePos x="0" y="0"/>
          <wp:positionH relativeFrom="column">
            <wp:posOffset>-323850</wp:posOffset>
          </wp:positionH>
          <wp:positionV relativeFrom="paragraph">
            <wp:posOffset>-228600</wp:posOffset>
          </wp:positionV>
          <wp:extent cx="1896745" cy="682625"/>
          <wp:effectExtent l="0" t="0" r="8255" b="3175"/>
          <wp:wrapNone/>
          <wp:docPr id="3" name="Picture 3" descr="C:\Users\jslseato\AppData\Local\Microsoft\Windows\INetCache\Content.Word\GYWordmark_2018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lseato\AppData\Local\Microsoft\Windows\INetCache\Content.Word\GYWordmark_2018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6745" cy="682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35E"/>
    <w:multiLevelType w:val="multilevel"/>
    <w:tmpl w:val="D43E0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A6B98"/>
    <w:multiLevelType w:val="hybridMultilevel"/>
    <w:tmpl w:val="6E60B0DA"/>
    <w:lvl w:ilvl="0" w:tplc="3962CE92">
      <w:numFmt w:val="bullet"/>
      <w:pStyle w:val="Bullets"/>
      <w:lvlText w:val="•"/>
      <w:lvlJc w:val="left"/>
      <w:pPr>
        <w:ind w:left="720" w:hanging="360"/>
      </w:pPr>
      <w:rPr>
        <w:rFonts w:ascii="Nunito Sans" w:eastAsia="Calibri" w:hAnsi="Nunito San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63AA2"/>
    <w:multiLevelType w:val="hybridMultilevel"/>
    <w:tmpl w:val="43B289B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FC529E7"/>
    <w:multiLevelType w:val="hybridMultilevel"/>
    <w:tmpl w:val="5B18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B12E6"/>
    <w:multiLevelType w:val="hybridMultilevel"/>
    <w:tmpl w:val="78303E94"/>
    <w:lvl w:ilvl="0" w:tplc="18A611DC">
      <w:start w:val="1"/>
      <w:numFmt w:val="decimal"/>
      <w:pStyle w:val="Heading1"/>
      <w:lvlText w:val="%1."/>
      <w:lvlJc w:val="left"/>
      <w:pPr>
        <w:ind w:left="37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903611"/>
    <w:multiLevelType w:val="multilevel"/>
    <w:tmpl w:val="BF4E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5722B"/>
    <w:multiLevelType w:val="multilevel"/>
    <w:tmpl w:val="51C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3972BF"/>
    <w:multiLevelType w:val="hybridMultilevel"/>
    <w:tmpl w:val="26BA2A98"/>
    <w:lvl w:ilvl="0" w:tplc="08BA4302">
      <w:start w:val="2"/>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15EE8"/>
    <w:multiLevelType w:val="hybridMultilevel"/>
    <w:tmpl w:val="A9D4C43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835266EE">
      <w:numFmt w:val="bullet"/>
      <w:lvlText w:val="•"/>
      <w:lvlJc w:val="left"/>
      <w:pPr>
        <w:ind w:left="2520" w:hanging="720"/>
      </w:pPr>
      <w:rPr>
        <w:rFonts w:ascii="Nunito Sans" w:eastAsia="Calibri" w:hAnsi="Nunito Sans" w:cstheme="minorHAns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E9B5065"/>
    <w:multiLevelType w:val="hybridMultilevel"/>
    <w:tmpl w:val="1A36CF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ECE7C22"/>
    <w:multiLevelType w:val="hybridMultilevel"/>
    <w:tmpl w:val="1004EC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E0A6784"/>
    <w:multiLevelType w:val="hybridMultilevel"/>
    <w:tmpl w:val="85A8F1DA"/>
    <w:lvl w:ilvl="0" w:tplc="08BA4302">
      <w:start w:val="2"/>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32E80"/>
    <w:multiLevelType w:val="multilevel"/>
    <w:tmpl w:val="3A009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406E64"/>
    <w:multiLevelType w:val="hybridMultilevel"/>
    <w:tmpl w:val="3070B1AE"/>
    <w:lvl w:ilvl="0" w:tplc="08BA4302">
      <w:start w:val="2"/>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D686D"/>
    <w:multiLevelType w:val="hybridMultilevel"/>
    <w:tmpl w:val="024EDD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77EF4D17"/>
    <w:multiLevelType w:val="hybridMultilevel"/>
    <w:tmpl w:val="247AE95A"/>
    <w:lvl w:ilvl="0" w:tplc="B5F64536">
      <w:start w:val="1"/>
      <w:numFmt w:val="bullet"/>
      <w:lvlText w:val=""/>
      <w:lvlJc w:val="left"/>
      <w:pPr>
        <w:ind w:left="720" w:hanging="360"/>
      </w:pPr>
      <w:rPr>
        <w:rFonts w:ascii="Symbol" w:hAnsi="Symbol" w:hint="default"/>
        <w:sz w:val="26"/>
        <w:szCs w:val="2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C4702B5"/>
    <w:multiLevelType w:val="multilevel"/>
    <w:tmpl w:val="13725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15"/>
  </w:num>
  <w:num w:numId="4">
    <w:abstractNumId w:val="8"/>
  </w:num>
  <w:num w:numId="5">
    <w:abstractNumId w:val="12"/>
  </w:num>
  <w:num w:numId="6">
    <w:abstractNumId w:val="0"/>
  </w:num>
  <w:num w:numId="7">
    <w:abstractNumId w:val="16"/>
  </w:num>
  <w:num w:numId="8">
    <w:abstractNumId w:val="6"/>
  </w:num>
  <w:num w:numId="9">
    <w:abstractNumId w:val="2"/>
  </w:num>
  <w:num w:numId="10">
    <w:abstractNumId w:val="14"/>
  </w:num>
  <w:num w:numId="11">
    <w:abstractNumId w:val="9"/>
  </w:num>
  <w:num w:numId="12">
    <w:abstractNumId w:val="10"/>
  </w:num>
  <w:num w:numId="13">
    <w:abstractNumId w:val="5"/>
  </w:num>
  <w:num w:numId="14">
    <w:abstractNumId w:val="3"/>
  </w:num>
  <w:num w:numId="15">
    <w:abstractNumId w:val="7"/>
  </w:num>
  <w:num w:numId="16">
    <w:abstractNumId w:val="11"/>
  </w:num>
  <w:num w:numId="1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46"/>
    <w:rsid w:val="00000D7B"/>
    <w:rsid w:val="000039B1"/>
    <w:rsid w:val="00016961"/>
    <w:rsid w:val="00026E17"/>
    <w:rsid w:val="00036BC9"/>
    <w:rsid w:val="000515E6"/>
    <w:rsid w:val="000609D3"/>
    <w:rsid w:val="00064672"/>
    <w:rsid w:val="00064DEB"/>
    <w:rsid w:val="00070CC1"/>
    <w:rsid w:val="000716AF"/>
    <w:rsid w:val="00087919"/>
    <w:rsid w:val="000912F1"/>
    <w:rsid w:val="00095AB1"/>
    <w:rsid w:val="000A2EFD"/>
    <w:rsid w:val="000A3981"/>
    <w:rsid w:val="000B606E"/>
    <w:rsid w:val="000C2789"/>
    <w:rsid w:val="000E0B37"/>
    <w:rsid w:val="000E1AF0"/>
    <w:rsid w:val="000F0513"/>
    <w:rsid w:val="000F5A10"/>
    <w:rsid w:val="00102D49"/>
    <w:rsid w:val="001103A2"/>
    <w:rsid w:val="001107BE"/>
    <w:rsid w:val="00112867"/>
    <w:rsid w:val="001139BE"/>
    <w:rsid w:val="00114A99"/>
    <w:rsid w:val="00114EC4"/>
    <w:rsid w:val="00117094"/>
    <w:rsid w:val="00147FAF"/>
    <w:rsid w:val="0015132A"/>
    <w:rsid w:val="00151815"/>
    <w:rsid w:val="00151D42"/>
    <w:rsid w:val="00152D60"/>
    <w:rsid w:val="00156E9A"/>
    <w:rsid w:val="00160CAC"/>
    <w:rsid w:val="00164FA3"/>
    <w:rsid w:val="00171FB3"/>
    <w:rsid w:val="00185507"/>
    <w:rsid w:val="00185A48"/>
    <w:rsid w:val="001A3274"/>
    <w:rsid w:val="001A346B"/>
    <w:rsid w:val="001A6ABD"/>
    <w:rsid w:val="001A6D30"/>
    <w:rsid w:val="001B1842"/>
    <w:rsid w:val="001B44AE"/>
    <w:rsid w:val="001B5EBD"/>
    <w:rsid w:val="001C1716"/>
    <w:rsid w:val="001C3F70"/>
    <w:rsid w:val="001D0966"/>
    <w:rsid w:val="001D0C89"/>
    <w:rsid w:val="001D28A2"/>
    <w:rsid w:val="001D56C7"/>
    <w:rsid w:val="001E45E4"/>
    <w:rsid w:val="001F0924"/>
    <w:rsid w:val="001F155C"/>
    <w:rsid w:val="001F4F99"/>
    <w:rsid w:val="001F6B49"/>
    <w:rsid w:val="001F6B6E"/>
    <w:rsid w:val="001F6F60"/>
    <w:rsid w:val="00201C64"/>
    <w:rsid w:val="00203F98"/>
    <w:rsid w:val="00216A62"/>
    <w:rsid w:val="002170AA"/>
    <w:rsid w:val="002231D1"/>
    <w:rsid w:val="00225C5B"/>
    <w:rsid w:val="00232707"/>
    <w:rsid w:val="00235BF8"/>
    <w:rsid w:val="0024274E"/>
    <w:rsid w:val="00243CE5"/>
    <w:rsid w:val="00245CF2"/>
    <w:rsid w:val="002475A5"/>
    <w:rsid w:val="0024787D"/>
    <w:rsid w:val="00247EFB"/>
    <w:rsid w:val="0025082B"/>
    <w:rsid w:val="00254FDB"/>
    <w:rsid w:val="00256A7C"/>
    <w:rsid w:val="0026451F"/>
    <w:rsid w:val="00273D49"/>
    <w:rsid w:val="00276518"/>
    <w:rsid w:val="00283D9E"/>
    <w:rsid w:val="00285678"/>
    <w:rsid w:val="00286BD2"/>
    <w:rsid w:val="00286F0A"/>
    <w:rsid w:val="00294F93"/>
    <w:rsid w:val="002A0169"/>
    <w:rsid w:val="002C06EB"/>
    <w:rsid w:val="002C099D"/>
    <w:rsid w:val="002C10F9"/>
    <w:rsid w:val="002C410A"/>
    <w:rsid w:val="002C499E"/>
    <w:rsid w:val="002C5662"/>
    <w:rsid w:val="002D178E"/>
    <w:rsid w:val="002D29ED"/>
    <w:rsid w:val="002D2E9D"/>
    <w:rsid w:val="002D67FE"/>
    <w:rsid w:val="002F0285"/>
    <w:rsid w:val="00300082"/>
    <w:rsid w:val="0030197C"/>
    <w:rsid w:val="003030CA"/>
    <w:rsid w:val="00303C1C"/>
    <w:rsid w:val="00314BCC"/>
    <w:rsid w:val="00320C9E"/>
    <w:rsid w:val="00323986"/>
    <w:rsid w:val="00324F4B"/>
    <w:rsid w:val="00333CBE"/>
    <w:rsid w:val="003613F5"/>
    <w:rsid w:val="00363E72"/>
    <w:rsid w:val="00373ED0"/>
    <w:rsid w:val="00376F09"/>
    <w:rsid w:val="00383238"/>
    <w:rsid w:val="00390185"/>
    <w:rsid w:val="003963D6"/>
    <w:rsid w:val="003970AE"/>
    <w:rsid w:val="003A031B"/>
    <w:rsid w:val="003A685D"/>
    <w:rsid w:val="003B6C61"/>
    <w:rsid w:val="003C28C0"/>
    <w:rsid w:val="003D003A"/>
    <w:rsid w:val="003D137E"/>
    <w:rsid w:val="003D5C69"/>
    <w:rsid w:val="003E188B"/>
    <w:rsid w:val="003E2D2F"/>
    <w:rsid w:val="003E7093"/>
    <w:rsid w:val="003E7374"/>
    <w:rsid w:val="003F3DED"/>
    <w:rsid w:val="003F3E1C"/>
    <w:rsid w:val="003F58CB"/>
    <w:rsid w:val="003F7EAA"/>
    <w:rsid w:val="00404EC4"/>
    <w:rsid w:val="004156CF"/>
    <w:rsid w:val="004255AE"/>
    <w:rsid w:val="004261E4"/>
    <w:rsid w:val="0043163C"/>
    <w:rsid w:val="00431AB6"/>
    <w:rsid w:val="0043378B"/>
    <w:rsid w:val="004512DB"/>
    <w:rsid w:val="004513E2"/>
    <w:rsid w:val="00461CBF"/>
    <w:rsid w:val="0046413B"/>
    <w:rsid w:val="004719CB"/>
    <w:rsid w:val="00474597"/>
    <w:rsid w:val="00482AA3"/>
    <w:rsid w:val="00492CC9"/>
    <w:rsid w:val="004965FC"/>
    <w:rsid w:val="004A5A90"/>
    <w:rsid w:val="004B1215"/>
    <w:rsid w:val="004B5DD6"/>
    <w:rsid w:val="004B6B20"/>
    <w:rsid w:val="004E3A00"/>
    <w:rsid w:val="00511297"/>
    <w:rsid w:val="00535C52"/>
    <w:rsid w:val="0055443D"/>
    <w:rsid w:val="00554DD9"/>
    <w:rsid w:val="00582263"/>
    <w:rsid w:val="00586A31"/>
    <w:rsid w:val="005A1458"/>
    <w:rsid w:val="005A1694"/>
    <w:rsid w:val="005A424C"/>
    <w:rsid w:val="005A5259"/>
    <w:rsid w:val="005A5EE4"/>
    <w:rsid w:val="005A7C11"/>
    <w:rsid w:val="005B4815"/>
    <w:rsid w:val="005C15FB"/>
    <w:rsid w:val="005C19EF"/>
    <w:rsid w:val="005C5A90"/>
    <w:rsid w:val="005D148E"/>
    <w:rsid w:val="005D7E0F"/>
    <w:rsid w:val="005F2970"/>
    <w:rsid w:val="005F77E5"/>
    <w:rsid w:val="00602824"/>
    <w:rsid w:val="006124CC"/>
    <w:rsid w:val="00612FB4"/>
    <w:rsid w:val="00615E13"/>
    <w:rsid w:val="00627B59"/>
    <w:rsid w:val="00630262"/>
    <w:rsid w:val="0063183D"/>
    <w:rsid w:val="00632234"/>
    <w:rsid w:val="00633661"/>
    <w:rsid w:val="00653026"/>
    <w:rsid w:val="00670196"/>
    <w:rsid w:val="0067260E"/>
    <w:rsid w:val="00675135"/>
    <w:rsid w:val="00677409"/>
    <w:rsid w:val="006819A3"/>
    <w:rsid w:val="00683573"/>
    <w:rsid w:val="00683ADA"/>
    <w:rsid w:val="0069216F"/>
    <w:rsid w:val="006A1674"/>
    <w:rsid w:val="006A1714"/>
    <w:rsid w:val="006A2F03"/>
    <w:rsid w:val="006A7B05"/>
    <w:rsid w:val="006B0676"/>
    <w:rsid w:val="006E1571"/>
    <w:rsid w:val="006E49ED"/>
    <w:rsid w:val="006F133F"/>
    <w:rsid w:val="006F1E9C"/>
    <w:rsid w:val="006F461F"/>
    <w:rsid w:val="007004B9"/>
    <w:rsid w:val="00703EA1"/>
    <w:rsid w:val="007119DF"/>
    <w:rsid w:val="00714969"/>
    <w:rsid w:val="007171D9"/>
    <w:rsid w:val="0072000F"/>
    <w:rsid w:val="00720BAC"/>
    <w:rsid w:val="007226C3"/>
    <w:rsid w:val="00722A86"/>
    <w:rsid w:val="00722ABF"/>
    <w:rsid w:val="007310B9"/>
    <w:rsid w:val="00746C64"/>
    <w:rsid w:val="0075441B"/>
    <w:rsid w:val="00760BD9"/>
    <w:rsid w:val="00764828"/>
    <w:rsid w:val="00765C82"/>
    <w:rsid w:val="007744AB"/>
    <w:rsid w:val="007775BB"/>
    <w:rsid w:val="007777F1"/>
    <w:rsid w:val="00783A13"/>
    <w:rsid w:val="007852EC"/>
    <w:rsid w:val="007923C0"/>
    <w:rsid w:val="007B7359"/>
    <w:rsid w:val="007C24BC"/>
    <w:rsid w:val="007C6E4B"/>
    <w:rsid w:val="007D17E0"/>
    <w:rsid w:val="007D641E"/>
    <w:rsid w:val="008078C0"/>
    <w:rsid w:val="00811248"/>
    <w:rsid w:val="0081761B"/>
    <w:rsid w:val="008177BC"/>
    <w:rsid w:val="00827AAD"/>
    <w:rsid w:val="008348AC"/>
    <w:rsid w:val="00837A6A"/>
    <w:rsid w:val="00841CF9"/>
    <w:rsid w:val="00870E81"/>
    <w:rsid w:val="008751B8"/>
    <w:rsid w:val="00883D38"/>
    <w:rsid w:val="0089622B"/>
    <w:rsid w:val="00897464"/>
    <w:rsid w:val="008A0C31"/>
    <w:rsid w:val="008A0DB1"/>
    <w:rsid w:val="008A7E1B"/>
    <w:rsid w:val="008B2C1D"/>
    <w:rsid w:val="008B32B8"/>
    <w:rsid w:val="008B5833"/>
    <w:rsid w:val="008B7D05"/>
    <w:rsid w:val="008C1627"/>
    <w:rsid w:val="008D0A34"/>
    <w:rsid w:val="008D1575"/>
    <w:rsid w:val="008D4573"/>
    <w:rsid w:val="008D4B94"/>
    <w:rsid w:val="008D7575"/>
    <w:rsid w:val="008D7B31"/>
    <w:rsid w:val="008E34D0"/>
    <w:rsid w:val="00901937"/>
    <w:rsid w:val="00904DC8"/>
    <w:rsid w:val="00913481"/>
    <w:rsid w:val="00921477"/>
    <w:rsid w:val="0092227F"/>
    <w:rsid w:val="00926FB7"/>
    <w:rsid w:val="00932445"/>
    <w:rsid w:val="00935B66"/>
    <w:rsid w:val="00940366"/>
    <w:rsid w:val="009513BE"/>
    <w:rsid w:val="0098022F"/>
    <w:rsid w:val="009A12F8"/>
    <w:rsid w:val="009A6359"/>
    <w:rsid w:val="009B253F"/>
    <w:rsid w:val="009B429D"/>
    <w:rsid w:val="009C4871"/>
    <w:rsid w:val="009C5A5C"/>
    <w:rsid w:val="009C60FE"/>
    <w:rsid w:val="009C7D0F"/>
    <w:rsid w:val="009F2AEB"/>
    <w:rsid w:val="009F517A"/>
    <w:rsid w:val="009F6982"/>
    <w:rsid w:val="009F7DFA"/>
    <w:rsid w:val="00A0009C"/>
    <w:rsid w:val="00A16903"/>
    <w:rsid w:val="00A266C5"/>
    <w:rsid w:val="00A27D1E"/>
    <w:rsid w:val="00A325DE"/>
    <w:rsid w:val="00A4581B"/>
    <w:rsid w:val="00A47146"/>
    <w:rsid w:val="00A53B37"/>
    <w:rsid w:val="00A60EBF"/>
    <w:rsid w:val="00A62512"/>
    <w:rsid w:val="00A63083"/>
    <w:rsid w:val="00A72F25"/>
    <w:rsid w:val="00A75E26"/>
    <w:rsid w:val="00A86D7F"/>
    <w:rsid w:val="00A9798A"/>
    <w:rsid w:val="00AA3D33"/>
    <w:rsid w:val="00AA51B8"/>
    <w:rsid w:val="00AD2C8C"/>
    <w:rsid w:val="00AD5C13"/>
    <w:rsid w:val="00AE2C4A"/>
    <w:rsid w:val="00AF3DD9"/>
    <w:rsid w:val="00B00C54"/>
    <w:rsid w:val="00B02F08"/>
    <w:rsid w:val="00B03035"/>
    <w:rsid w:val="00B04B00"/>
    <w:rsid w:val="00B06A9F"/>
    <w:rsid w:val="00B06EA1"/>
    <w:rsid w:val="00B122D4"/>
    <w:rsid w:val="00B153E0"/>
    <w:rsid w:val="00B160C8"/>
    <w:rsid w:val="00B35BBE"/>
    <w:rsid w:val="00B4198B"/>
    <w:rsid w:val="00B42775"/>
    <w:rsid w:val="00B4419D"/>
    <w:rsid w:val="00B47348"/>
    <w:rsid w:val="00B50D93"/>
    <w:rsid w:val="00B56109"/>
    <w:rsid w:val="00B567C4"/>
    <w:rsid w:val="00B61E80"/>
    <w:rsid w:val="00B71768"/>
    <w:rsid w:val="00B71C23"/>
    <w:rsid w:val="00B71C86"/>
    <w:rsid w:val="00B73407"/>
    <w:rsid w:val="00B92380"/>
    <w:rsid w:val="00B97A35"/>
    <w:rsid w:val="00BA2A83"/>
    <w:rsid w:val="00BA5DB3"/>
    <w:rsid w:val="00BB7EA5"/>
    <w:rsid w:val="00BC2C87"/>
    <w:rsid w:val="00BD58DB"/>
    <w:rsid w:val="00BF23AA"/>
    <w:rsid w:val="00BF363F"/>
    <w:rsid w:val="00BF3BC1"/>
    <w:rsid w:val="00BF555A"/>
    <w:rsid w:val="00C10631"/>
    <w:rsid w:val="00C1553A"/>
    <w:rsid w:val="00C21986"/>
    <w:rsid w:val="00C23C18"/>
    <w:rsid w:val="00C2405C"/>
    <w:rsid w:val="00C35BFD"/>
    <w:rsid w:val="00C43129"/>
    <w:rsid w:val="00C46308"/>
    <w:rsid w:val="00C472F6"/>
    <w:rsid w:val="00C56931"/>
    <w:rsid w:val="00C652ED"/>
    <w:rsid w:val="00C668B0"/>
    <w:rsid w:val="00C73190"/>
    <w:rsid w:val="00C929E7"/>
    <w:rsid w:val="00C97A8D"/>
    <w:rsid w:val="00CB0BE6"/>
    <w:rsid w:val="00CB6465"/>
    <w:rsid w:val="00CC0BDB"/>
    <w:rsid w:val="00CC2DAC"/>
    <w:rsid w:val="00CC3BB3"/>
    <w:rsid w:val="00CF3257"/>
    <w:rsid w:val="00D0335B"/>
    <w:rsid w:val="00D03C6C"/>
    <w:rsid w:val="00D1041F"/>
    <w:rsid w:val="00D33095"/>
    <w:rsid w:val="00D42043"/>
    <w:rsid w:val="00D6099F"/>
    <w:rsid w:val="00D67E07"/>
    <w:rsid w:val="00DA1B3F"/>
    <w:rsid w:val="00DA465C"/>
    <w:rsid w:val="00DA6F74"/>
    <w:rsid w:val="00DB4654"/>
    <w:rsid w:val="00DC0FE6"/>
    <w:rsid w:val="00DE42B6"/>
    <w:rsid w:val="00DF6C20"/>
    <w:rsid w:val="00E02F46"/>
    <w:rsid w:val="00E229C6"/>
    <w:rsid w:val="00E31392"/>
    <w:rsid w:val="00E433CB"/>
    <w:rsid w:val="00E538BB"/>
    <w:rsid w:val="00E546BC"/>
    <w:rsid w:val="00E67609"/>
    <w:rsid w:val="00E71497"/>
    <w:rsid w:val="00E73115"/>
    <w:rsid w:val="00E868F9"/>
    <w:rsid w:val="00E9312E"/>
    <w:rsid w:val="00E944BF"/>
    <w:rsid w:val="00E96E23"/>
    <w:rsid w:val="00EB0796"/>
    <w:rsid w:val="00EB3521"/>
    <w:rsid w:val="00EC59E1"/>
    <w:rsid w:val="00ED7933"/>
    <w:rsid w:val="00EE10BE"/>
    <w:rsid w:val="00EE3A86"/>
    <w:rsid w:val="00EF6321"/>
    <w:rsid w:val="00EF7CA3"/>
    <w:rsid w:val="00F005DE"/>
    <w:rsid w:val="00F17298"/>
    <w:rsid w:val="00F2051D"/>
    <w:rsid w:val="00F22F1F"/>
    <w:rsid w:val="00F335BD"/>
    <w:rsid w:val="00F35CA1"/>
    <w:rsid w:val="00F40815"/>
    <w:rsid w:val="00F43996"/>
    <w:rsid w:val="00F47D55"/>
    <w:rsid w:val="00F52563"/>
    <w:rsid w:val="00F7163F"/>
    <w:rsid w:val="00F73FBD"/>
    <w:rsid w:val="00F839B5"/>
    <w:rsid w:val="00F929BD"/>
    <w:rsid w:val="00FA2CF4"/>
    <w:rsid w:val="00FA42E8"/>
    <w:rsid w:val="00FA51E5"/>
    <w:rsid w:val="00FA542F"/>
    <w:rsid w:val="00FA7BD3"/>
    <w:rsid w:val="00FB414A"/>
    <w:rsid w:val="00FD043A"/>
    <w:rsid w:val="00FD0B27"/>
    <w:rsid w:val="00FD19A8"/>
    <w:rsid w:val="00FD363C"/>
    <w:rsid w:val="00FD6B05"/>
    <w:rsid w:val="00FF081C"/>
    <w:rsid w:val="00FF46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90F8C"/>
  <w15:chartTrackingRefBased/>
  <w15:docId w15:val="{F6950FE8-756E-43AD-9B82-6835B627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2B6"/>
    <w:pPr>
      <w:spacing w:after="240" w:line="240" w:lineRule="auto"/>
    </w:pPr>
    <w:rPr>
      <w:rFonts w:ascii="Nunito Sans" w:eastAsia="Calibri" w:hAnsi="Nunito Sans" w:cs="Times New Roman"/>
    </w:rPr>
  </w:style>
  <w:style w:type="paragraph" w:styleId="Heading1">
    <w:name w:val="heading 1"/>
    <w:basedOn w:val="Normal"/>
    <w:next w:val="Normal"/>
    <w:link w:val="Heading1Char"/>
    <w:uiPriority w:val="9"/>
    <w:qFormat/>
    <w:rsid w:val="00E229C6"/>
    <w:pPr>
      <w:numPr>
        <w:numId w:val="2"/>
      </w:numPr>
      <w:spacing w:before="240"/>
      <w:outlineLvl w:val="0"/>
    </w:pPr>
    <w:rPr>
      <w:b/>
      <w:sz w:val="28"/>
      <w:szCs w:val="28"/>
    </w:rPr>
  </w:style>
  <w:style w:type="paragraph" w:styleId="Heading2">
    <w:name w:val="heading 2"/>
    <w:basedOn w:val="Normal"/>
    <w:next w:val="Normal"/>
    <w:link w:val="Heading2Char"/>
    <w:uiPriority w:val="9"/>
    <w:semiHidden/>
    <w:unhideWhenUsed/>
    <w:qFormat/>
    <w:rsid w:val="00BF23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F23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348AC"/>
    <w:pPr>
      <w:keepNext/>
      <w:keepLines/>
      <w:spacing w:before="40" w:after="0" w:line="400" w:lineRule="atLeast"/>
      <w:outlineLvl w:val="3"/>
    </w:pPr>
    <w:rPr>
      <w:rFonts w:asciiTheme="majorHAnsi" w:eastAsiaTheme="majorEastAsia" w:hAnsiTheme="majorHAnsi" w:cstheme="majorBidi"/>
      <w:i/>
      <w:iCs/>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F4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N 1,Paperitemletter,Dot pt,Liste 1,Lst Bullet,List Paragraph 1,F5 List Paragraph,List Paragraph1,Colorful List - Accent 11,No Spacing1,List Paragraph Char Char Char,Indicator Text,Numbered Para 1,Bullet 1,Bullet Points,List Paragraph2"/>
    <w:basedOn w:val="Normal"/>
    <w:link w:val="ListParagraphChar"/>
    <w:uiPriority w:val="34"/>
    <w:qFormat/>
    <w:rsid w:val="00B42775"/>
    <w:pPr>
      <w:ind w:left="720"/>
      <w:contextualSpacing/>
    </w:pPr>
  </w:style>
  <w:style w:type="character" w:styleId="CommentReference">
    <w:name w:val="annotation reference"/>
    <w:basedOn w:val="DefaultParagraphFont"/>
    <w:uiPriority w:val="99"/>
    <w:semiHidden/>
    <w:unhideWhenUsed/>
    <w:rsid w:val="00B42775"/>
    <w:rPr>
      <w:sz w:val="16"/>
      <w:szCs w:val="16"/>
    </w:rPr>
  </w:style>
  <w:style w:type="paragraph" w:styleId="CommentText">
    <w:name w:val="annotation text"/>
    <w:basedOn w:val="Normal"/>
    <w:link w:val="CommentTextChar"/>
    <w:uiPriority w:val="99"/>
    <w:unhideWhenUsed/>
    <w:rsid w:val="00B42775"/>
    <w:rPr>
      <w:sz w:val="20"/>
      <w:szCs w:val="20"/>
    </w:rPr>
  </w:style>
  <w:style w:type="character" w:customStyle="1" w:styleId="CommentTextChar">
    <w:name w:val="Comment Text Char"/>
    <w:basedOn w:val="DefaultParagraphFont"/>
    <w:link w:val="CommentText"/>
    <w:uiPriority w:val="99"/>
    <w:rsid w:val="00B42775"/>
    <w:rPr>
      <w:sz w:val="20"/>
      <w:szCs w:val="20"/>
    </w:rPr>
  </w:style>
  <w:style w:type="paragraph" w:styleId="CommentSubject">
    <w:name w:val="annotation subject"/>
    <w:basedOn w:val="CommentText"/>
    <w:next w:val="CommentText"/>
    <w:link w:val="CommentSubjectChar"/>
    <w:uiPriority w:val="99"/>
    <w:semiHidden/>
    <w:unhideWhenUsed/>
    <w:rsid w:val="00B42775"/>
    <w:rPr>
      <w:b/>
      <w:bCs/>
    </w:rPr>
  </w:style>
  <w:style w:type="character" w:customStyle="1" w:styleId="CommentSubjectChar">
    <w:name w:val="Comment Subject Char"/>
    <w:basedOn w:val="CommentTextChar"/>
    <w:link w:val="CommentSubject"/>
    <w:uiPriority w:val="99"/>
    <w:semiHidden/>
    <w:rsid w:val="00B42775"/>
    <w:rPr>
      <w:b/>
      <w:bCs/>
      <w:sz w:val="20"/>
      <w:szCs w:val="20"/>
    </w:rPr>
  </w:style>
  <w:style w:type="paragraph" w:styleId="BalloonText">
    <w:name w:val="Balloon Text"/>
    <w:basedOn w:val="Normal"/>
    <w:link w:val="BalloonTextChar"/>
    <w:uiPriority w:val="99"/>
    <w:semiHidden/>
    <w:unhideWhenUsed/>
    <w:rsid w:val="00B4277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775"/>
    <w:rPr>
      <w:rFonts w:ascii="Segoe UI" w:hAnsi="Segoe UI" w:cs="Segoe UI"/>
      <w:sz w:val="18"/>
      <w:szCs w:val="18"/>
    </w:rPr>
  </w:style>
  <w:style w:type="paragraph" w:styleId="Header">
    <w:name w:val="header"/>
    <w:basedOn w:val="Normal"/>
    <w:link w:val="HeaderChar"/>
    <w:uiPriority w:val="99"/>
    <w:unhideWhenUsed/>
    <w:rsid w:val="00B160C8"/>
    <w:pPr>
      <w:tabs>
        <w:tab w:val="center" w:pos="4680"/>
        <w:tab w:val="right" w:pos="9360"/>
      </w:tabs>
      <w:spacing w:after="0"/>
    </w:pPr>
  </w:style>
  <w:style w:type="character" w:customStyle="1" w:styleId="HeaderChar">
    <w:name w:val="Header Char"/>
    <w:basedOn w:val="DefaultParagraphFont"/>
    <w:link w:val="Header"/>
    <w:uiPriority w:val="99"/>
    <w:rsid w:val="00B160C8"/>
  </w:style>
  <w:style w:type="paragraph" w:styleId="Footer">
    <w:name w:val="footer"/>
    <w:basedOn w:val="Normal"/>
    <w:link w:val="FooterChar"/>
    <w:uiPriority w:val="99"/>
    <w:unhideWhenUsed/>
    <w:rsid w:val="00B160C8"/>
    <w:pPr>
      <w:tabs>
        <w:tab w:val="center" w:pos="4680"/>
        <w:tab w:val="right" w:pos="9360"/>
      </w:tabs>
      <w:spacing w:after="0"/>
    </w:pPr>
  </w:style>
  <w:style w:type="character" w:customStyle="1" w:styleId="FooterChar">
    <w:name w:val="Footer Char"/>
    <w:basedOn w:val="DefaultParagraphFont"/>
    <w:link w:val="Footer"/>
    <w:uiPriority w:val="99"/>
    <w:rsid w:val="00B160C8"/>
  </w:style>
  <w:style w:type="character" w:customStyle="1" w:styleId="Heading1Char">
    <w:name w:val="Heading 1 Char"/>
    <w:basedOn w:val="DefaultParagraphFont"/>
    <w:link w:val="Heading1"/>
    <w:uiPriority w:val="9"/>
    <w:rsid w:val="00E229C6"/>
    <w:rPr>
      <w:rFonts w:ascii="Nunito Sans" w:eastAsia="Calibri" w:hAnsi="Nunito Sans" w:cs="Times New Roman"/>
      <w:b/>
      <w:sz w:val="28"/>
      <w:szCs w:val="28"/>
    </w:rPr>
  </w:style>
  <w:style w:type="paragraph" w:styleId="Title">
    <w:name w:val="Title"/>
    <w:basedOn w:val="Normal"/>
    <w:next w:val="Normal"/>
    <w:link w:val="TitleChar"/>
    <w:uiPriority w:val="10"/>
    <w:qFormat/>
    <w:rsid w:val="002C5662"/>
    <w:rPr>
      <w:b/>
      <w:sz w:val="36"/>
    </w:rPr>
  </w:style>
  <w:style w:type="character" w:customStyle="1" w:styleId="TitleChar">
    <w:name w:val="Title Char"/>
    <w:basedOn w:val="DefaultParagraphFont"/>
    <w:link w:val="Title"/>
    <w:uiPriority w:val="10"/>
    <w:rsid w:val="002C5662"/>
    <w:rPr>
      <w:rFonts w:ascii="Nunito Sans" w:eastAsia="Calibri" w:hAnsi="Nunito Sans" w:cs="Times New Roman"/>
      <w:b/>
      <w:sz w:val="36"/>
    </w:rPr>
  </w:style>
  <w:style w:type="paragraph" w:customStyle="1" w:styleId="Bullets">
    <w:name w:val="Bullets"/>
    <w:qFormat/>
    <w:rsid w:val="001F4F99"/>
    <w:pPr>
      <w:numPr>
        <w:numId w:val="1"/>
      </w:numPr>
      <w:spacing w:after="120"/>
    </w:pPr>
    <w:rPr>
      <w:rFonts w:ascii="Nunito Sans" w:eastAsia="Calibri" w:hAnsi="Nunito Sans" w:cs="Times New Roman"/>
      <w:shd w:val="clear" w:color="auto" w:fill="FFFFFF"/>
    </w:rPr>
  </w:style>
  <w:style w:type="paragraph" w:customStyle="1" w:styleId="Tabletext">
    <w:name w:val="Table text"/>
    <w:qFormat/>
    <w:rsid w:val="001F4F99"/>
    <w:pPr>
      <w:spacing w:after="0"/>
    </w:pPr>
    <w:rPr>
      <w:rFonts w:ascii="Nunito Sans" w:eastAsia="Calibri" w:hAnsi="Nunito Sans" w:cs="Times New Roman"/>
    </w:rPr>
  </w:style>
  <w:style w:type="paragraph" w:customStyle="1" w:styleId="Exampletext">
    <w:name w:val="Example text"/>
    <w:basedOn w:val="Tabletext"/>
    <w:qFormat/>
    <w:rsid w:val="00511297"/>
    <w:pPr>
      <w:spacing w:line="240" w:lineRule="auto"/>
    </w:pPr>
    <w:rPr>
      <w:color w:val="E7E6E6" w:themeColor="background2"/>
      <w:lang w:val="en-US"/>
      <w14:textFill>
        <w14:solidFill>
          <w14:schemeClr w14:val="bg2">
            <w14:lumMod w14:val="50000"/>
            <w14:lumMod w14:val="75000"/>
            <w14:lumOff w14:val="25000"/>
          </w14:schemeClr>
        </w14:solidFill>
      </w14:textFill>
    </w:rPr>
  </w:style>
  <w:style w:type="character" w:styleId="Hyperlink">
    <w:name w:val="Hyperlink"/>
    <w:basedOn w:val="DefaultParagraphFont"/>
    <w:uiPriority w:val="99"/>
    <w:unhideWhenUsed/>
    <w:rsid w:val="00EE10BE"/>
    <w:rPr>
      <w:color w:val="0097A9"/>
      <w:u w:val="none"/>
    </w:rPr>
  </w:style>
  <w:style w:type="paragraph" w:styleId="NormalWeb">
    <w:name w:val="Normal (Web)"/>
    <w:basedOn w:val="Normal"/>
    <w:uiPriority w:val="99"/>
    <w:unhideWhenUsed/>
    <w:rsid w:val="00E229C6"/>
    <w:pPr>
      <w:spacing w:before="100" w:beforeAutospacing="1" w:after="100" w:afterAutospacing="1"/>
    </w:pPr>
    <w:rPr>
      <w:rFonts w:ascii="Times New Roman" w:eastAsia="Times New Roman" w:hAnsi="Times New Roman"/>
      <w:sz w:val="24"/>
      <w:szCs w:val="24"/>
      <w:lang w:val="en-US"/>
    </w:rPr>
  </w:style>
  <w:style w:type="paragraph" w:customStyle="1" w:styleId="Default">
    <w:name w:val="Default"/>
    <w:rsid w:val="00E546BC"/>
    <w:pPr>
      <w:autoSpaceDE w:val="0"/>
      <w:autoSpaceDN w:val="0"/>
      <w:adjustRightInd w:val="0"/>
      <w:spacing w:after="0" w:line="240" w:lineRule="auto"/>
    </w:pPr>
    <w:rPr>
      <w:rFonts w:ascii="Segoe UI" w:hAnsi="Segoe UI" w:cs="Segoe UI"/>
      <w:color w:val="000000"/>
      <w:sz w:val="24"/>
      <w:szCs w:val="24"/>
    </w:rPr>
  </w:style>
  <w:style w:type="character" w:customStyle="1" w:styleId="Heading4Char">
    <w:name w:val="Heading 4 Char"/>
    <w:basedOn w:val="DefaultParagraphFont"/>
    <w:link w:val="Heading4"/>
    <w:uiPriority w:val="9"/>
    <w:rsid w:val="008348AC"/>
    <w:rPr>
      <w:rFonts w:asciiTheme="majorHAnsi" w:eastAsiaTheme="majorEastAsia" w:hAnsiTheme="majorHAnsi" w:cstheme="majorBidi"/>
      <w:i/>
      <w:iCs/>
      <w:color w:val="2E74B5" w:themeColor="accent1" w:themeShade="BF"/>
      <w:sz w:val="24"/>
    </w:rPr>
  </w:style>
  <w:style w:type="paragraph" w:styleId="BodyText">
    <w:name w:val="Body Text"/>
    <w:basedOn w:val="Normal"/>
    <w:link w:val="BodyTextChar"/>
    <w:uiPriority w:val="1"/>
    <w:qFormat/>
    <w:rsid w:val="00E944BF"/>
    <w:pPr>
      <w:widowControl w:val="0"/>
      <w:autoSpaceDE w:val="0"/>
      <w:autoSpaceDN w:val="0"/>
      <w:spacing w:before="61" w:after="0"/>
      <w:ind w:left="100"/>
    </w:pPr>
    <w:rPr>
      <w:rFonts w:eastAsia="Nunito Sans" w:cs="Nunito Sans"/>
      <w:lang w:val="en-US" w:bidi="en-US"/>
    </w:rPr>
  </w:style>
  <w:style w:type="character" w:customStyle="1" w:styleId="BodyTextChar">
    <w:name w:val="Body Text Char"/>
    <w:basedOn w:val="DefaultParagraphFont"/>
    <w:link w:val="BodyText"/>
    <w:uiPriority w:val="1"/>
    <w:rsid w:val="00E944BF"/>
    <w:rPr>
      <w:rFonts w:ascii="Nunito Sans" w:eastAsia="Nunito Sans" w:hAnsi="Nunito Sans" w:cs="Nunito Sans"/>
      <w:lang w:val="en-US" w:bidi="en-US"/>
    </w:rPr>
  </w:style>
  <w:style w:type="character" w:customStyle="1" w:styleId="ListParagraphChar">
    <w:name w:val="List Paragraph Char"/>
    <w:aliases w:val="BN 1 Char,Paperitemletter Char,Dot pt Char,Liste 1 Char,Lst Bullet Char,List Paragraph 1 Char,F5 List Paragraph Char,List Paragraph1 Char,Colorful List - Accent 11 Char,No Spacing1 Char,List Paragraph Char Char Char Char"/>
    <w:basedOn w:val="DefaultParagraphFont"/>
    <w:link w:val="ListParagraph"/>
    <w:uiPriority w:val="34"/>
    <w:qFormat/>
    <w:locked/>
    <w:rsid w:val="00E944BF"/>
    <w:rPr>
      <w:rFonts w:ascii="Nunito Sans" w:eastAsia="Calibri" w:hAnsi="Nunito Sans" w:cs="Times New Roman"/>
    </w:rPr>
  </w:style>
  <w:style w:type="character" w:styleId="FollowedHyperlink">
    <w:name w:val="FollowedHyperlink"/>
    <w:basedOn w:val="DefaultParagraphFont"/>
    <w:uiPriority w:val="99"/>
    <w:semiHidden/>
    <w:unhideWhenUsed/>
    <w:rsid w:val="003F7EAA"/>
    <w:rPr>
      <w:color w:val="954F72" w:themeColor="followedHyperlink"/>
      <w:u w:val="single"/>
    </w:rPr>
  </w:style>
  <w:style w:type="paragraph" w:styleId="Revision">
    <w:name w:val="Revision"/>
    <w:hidden/>
    <w:uiPriority w:val="99"/>
    <w:semiHidden/>
    <w:rsid w:val="00932445"/>
    <w:pPr>
      <w:spacing w:after="0" w:line="240" w:lineRule="auto"/>
    </w:pPr>
    <w:rPr>
      <w:rFonts w:ascii="Nunito Sans" w:eastAsia="Calibri" w:hAnsi="Nunito Sans" w:cs="Times New Roman"/>
    </w:rPr>
  </w:style>
  <w:style w:type="table" w:customStyle="1" w:styleId="TableGrid1">
    <w:name w:val="Table Grid1"/>
    <w:basedOn w:val="TableNormal"/>
    <w:next w:val="TableGrid"/>
    <w:uiPriority w:val="39"/>
    <w:rsid w:val="00EF7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3A00"/>
    <w:rPr>
      <w:color w:val="808080"/>
    </w:rPr>
  </w:style>
  <w:style w:type="character" w:customStyle="1" w:styleId="UnresolvedMention1">
    <w:name w:val="Unresolved Mention1"/>
    <w:basedOn w:val="DefaultParagraphFont"/>
    <w:uiPriority w:val="99"/>
    <w:semiHidden/>
    <w:unhideWhenUsed/>
    <w:rsid w:val="00B567C4"/>
    <w:rPr>
      <w:color w:val="605E5C"/>
      <w:shd w:val="clear" w:color="auto" w:fill="E1DFDD"/>
    </w:rPr>
  </w:style>
  <w:style w:type="character" w:customStyle="1" w:styleId="Heading2Char">
    <w:name w:val="Heading 2 Char"/>
    <w:basedOn w:val="DefaultParagraphFont"/>
    <w:link w:val="Heading2"/>
    <w:uiPriority w:val="9"/>
    <w:semiHidden/>
    <w:rsid w:val="00BF23A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F23AA"/>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BF2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4646">
      <w:bodyDiv w:val="1"/>
      <w:marLeft w:val="0"/>
      <w:marRight w:val="0"/>
      <w:marTop w:val="0"/>
      <w:marBottom w:val="0"/>
      <w:divBdr>
        <w:top w:val="none" w:sz="0" w:space="0" w:color="auto"/>
        <w:left w:val="none" w:sz="0" w:space="0" w:color="auto"/>
        <w:bottom w:val="none" w:sz="0" w:space="0" w:color="auto"/>
        <w:right w:val="none" w:sz="0" w:space="0" w:color="auto"/>
      </w:divBdr>
    </w:div>
    <w:div w:id="276064131">
      <w:bodyDiv w:val="1"/>
      <w:marLeft w:val="0"/>
      <w:marRight w:val="0"/>
      <w:marTop w:val="0"/>
      <w:marBottom w:val="0"/>
      <w:divBdr>
        <w:top w:val="none" w:sz="0" w:space="0" w:color="auto"/>
        <w:left w:val="none" w:sz="0" w:space="0" w:color="auto"/>
        <w:bottom w:val="none" w:sz="0" w:space="0" w:color="auto"/>
        <w:right w:val="none" w:sz="0" w:space="0" w:color="auto"/>
      </w:divBdr>
    </w:div>
    <w:div w:id="319696701">
      <w:bodyDiv w:val="1"/>
      <w:marLeft w:val="0"/>
      <w:marRight w:val="0"/>
      <w:marTop w:val="0"/>
      <w:marBottom w:val="0"/>
      <w:divBdr>
        <w:top w:val="none" w:sz="0" w:space="0" w:color="auto"/>
        <w:left w:val="none" w:sz="0" w:space="0" w:color="auto"/>
        <w:bottom w:val="none" w:sz="0" w:space="0" w:color="auto"/>
        <w:right w:val="none" w:sz="0" w:space="0" w:color="auto"/>
      </w:divBdr>
    </w:div>
    <w:div w:id="334767606">
      <w:bodyDiv w:val="1"/>
      <w:marLeft w:val="0"/>
      <w:marRight w:val="0"/>
      <w:marTop w:val="0"/>
      <w:marBottom w:val="0"/>
      <w:divBdr>
        <w:top w:val="none" w:sz="0" w:space="0" w:color="auto"/>
        <w:left w:val="none" w:sz="0" w:space="0" w:color="auto"/>
        <w:bottom w:val="none" w:sz="0" w:space="0" w:color="auto"/>
        <w:right w:val="none" w:sz="0" w:space="0" w:color="auto"/>
      </w:divBdr>
    </w:div>
    <w:div w:id="902258801">
      <w:bodyDiv w:val="1"/>
      <w:marLeft w:val="0"/>
      <w:marRight w:val="0"/>
      <w:marTop w:val="0"/>
      <w:marBottom w:val="0"/>
      <w:divBdr>
        <w:top w:val="none" w:sz="0" w:space="0" w:color="auto"/>
        <w:left w:val="none" w:sz="0" w:space="0" w:color="auto"/>
        <w:bottom w:val="none" w:sz="0" w:space="0" w:color="auto"/>
        <w:right w:val="none" w:sz="0" w:space="0" w:color="auto"/>
      </w:divBdr>
    </w:div>
    <w:div w:id="1132290152">
      <w:bodyDiv w:val="1"/>
      <w:marLeft w:val="0"/>
      <w:marRight w:val="0"/>
      <w:marTop w:val="0"/>
      <w:marBottom w:val="0"/>
      <w:divBdr>
        <w:top w:val="none" w:sz="0" w:space="0" w:color="auto"/>
        <w:left w:val="none" w:sz="0" w:space="0" w:color="auto"/>
        <w:bottom w:val="none" w:sz="0" w:space="0" w:color="auto"/>
        <w:right w:val="none" w:sz="0" w:space="0" w:color="auto"/>
      </w:divBdr>
    </w:div>
    <w:div w:id="1227378426">
      <w:bodyDiv w:val="1"/>
      <w:marLeft w:val="0"/>
      <w:marRight w:val="0"/>
      <w:marTop w:val="0"/>
      <w:marBottom w:val="0"/>
      <w:divBdr>
        <w:top w:val="none" w:sz="0" w:space="0" w:color="auto"/>
        <w:left w:val="none" w:sz="0" w:space="0" w:color="auto"/>
        <w:bottom w:val="none" w:sz="0" w:space="0" w:color="auto"/>
        <w:right w:val="none" w:sz="0" w:space="0" w:color="auto"/>
      </w:divBdr>
    </w:div>
    <w:div w:id="1355036319">
      <w:bodyDiv w:val="1"/>
      <w:marLeft w:val="0"/>
      <w:marRight w:val="0"/>
      <w:marTop w:val="0"/>
      <w:marBottom w:val="0"/>
      <w:divBdr>
        <w:top w:val="none" w:sz="0" w:space="0" w:color="auto"/>
        <w:left w:val="none" w:sz="0" w:space="0" w:color="auto"/>
        <w:bottom w:val="none" w:sz="0" w:space="0" w:color="auto"/>
        <w:right w:val="none" w:sz="0" w:space="0" w:color="auto"/>
      </w:divBdr>
    </w:div>
    <w:div w:id="1479959294">
      <w:bodyDiv w:val="1"/>
      <w:marLeft w:val="0"/>
      <w:marRight w:val="0"/>
      <w:marTop w:val="0"/>
      <w:marBottom w:val="0"/>
      <w:divBdr>
        <w:top w:val="none" w:sz="0" w:space="0" w:color="auto"/>
        <w:left w:val="none" w:sz="0" w:space="0" w:color="auto"/>
        <w:bottom w:val="none" w:sz="0" w:space="0" w:color="auto"/>
        <w:right w:val="none" w:sz="0" w:space="0" w:color="auto"/>
      </w:divBdr>
    </w:div>
    <w:div w:id="1593278449">
      <w:bodyDiv w:val="1"/>
      <w:marLeft w:val="0"/>
      <w:marRight w:val="0"/>
      <w:marTop w:val="0"/>
      <w:marBottom w:val="0"/>
      <w:divBdr>
        <w:top w:val="none" w:sz="0" w:space="0" w:color="auto"/>
        <w:left w:val="none" w:sz="0" w:space="0" w:color="auto"/>
        <w:bottom w:val="none" w:sz="0" w:space="0" w:color="auto"/>
        <w:right w:val="none" w:sz="0" w:space="0" w:color="auto"/>
      </w:divBdr>
    </w:div>
    <w:div w:id="1772243719">
      <w:bodyDiv w:val="1"/>
      <w:marLeft w:val="0"/>
      <w:marRight w:val="0"/>
      <w:marTop w:val="0"/>
      <w:marBottom w:val="0"/>
      <w:divBdr>
        <w:top w:val="none" w:sz="0" w:space="0" w:color="auto"/>
        <w:left w:val="none" w:sz="0" w:space="0" w:color="auto"/>
        <w:bottom w:val="none" w:sz="0" w:space="0" w:color="auto"/>
        <w:right w:val="none" w:sz="0" w:space="0" w:color="auto"/>
      </w:divBdr>
    </w:div>
    <w:div w:id="1795830912">
      <w:bodyDiv w:val="1"/>
      <w:marLeft w:val="0"/>
      <w:marRight w:val="0"/>
      <w:marTop w:val="0"/>
      <w:marBottom w:val="0"/>
      <w:divBdr>
        <w:top w:val="none" w:sz="0" w:space="0" w:color="auto"/>
        <w:left w:val="none" w:sz="0" w:space="0" w:color="auto"/>
        <w:bottom w:val="none" w:sz="0" w:space="0" w:color="auto"/>
        <w:right w:val="none" w:sz="0" w:space="0" w:color="auto"/>
      </w:divBdr>
    </w:div>
    <w:div w:id="1874492231">
      <w:bodyDiv w:val="1"/>
      <w:marLeft w:val="0"/>
      <w:marRight w:val="0"/>
      <w:marTop w:val="0"/>
      <w:marBottom w:val="0"/>
      <w:divBdr>
        <w:top w:val="none" w:sz="0" w:space="0" w:color="auto"/>
        <w:left w:val="none" w:sz="0" w:space="0" w:color="auto"/>
        <w:bottom w:val="none" w:sz="0" w:space="0" w:color="auto"/>
        <w:right w:val="none" w:sz="0" w:space="0" w:color="auto"/>
      </w:divBdr>
    </w:div>
    <w:div w:id="1953704359">
      <w:bodyDiv w:val="1"/>
      <w:marLeft w:val="0"/>
      <w:marRight w:val="0"/>
      <w:marTop w:val="0"/>
      <w:marBottom w:val="0"/>
      <w:divBdr>
        <w:top w:val="none" w:sz="0" w:space="0" w:color="auto"/>
        <w:left w:val="none" w:sz="0" w:space="0" w:color="auto"/>
        <w:bottom w:val="none" w:sz="0" w:space="0" w:color="auto"/>
        <w:right w:val="none" w:sz="0" w:space="0" w:color="auto"/>
      </w:divBdr>
    </w:div>
    <w:div w:id="1982005603">
      <w:bodyDiv w:val="1"/>
      <w:marLeft w:val="0"/>
      <w:marRight w:val="0"/>
      <w:marTop w:val="0"/>
      <w:marBottom w:val="0"/>
      <w:divBdr>
        <w:top w:val="none" w:sz="0" w:space="0" w:color="auto"/>
        <w:left w:val="none" w:sz="0" w:space="0" w:color="auto"/>
        <w:bottom w:val="none" w:sz="0" w:space="0" w:color="auto"/>
        <w:right w:val="none" w:sz="0" w:space="0" w:color="auto"/>
      </w:divBdr>
    </w:div>
    <w:div w:id="1999844223">
      <w:bodyDiv w:val="1"/>
      <w:marLeft w:val="0"/>
      <w:marRight w:val="0"/>
      <w:marTop w:val="0"/>
      <w:marBottom w:val="0"/>
      <w:divBdr>
        <w:top w:val="none" w:sz="0" w:space="0" w:color="auto"/>
        <w:left w:val="none" w:sz="0" w:space="0" w:color="auto"/>
        <w:bottom w:val="none" w:sz="0" w:space="0" w:color="auto"/>
        <w:right w:val="none" w:sz="0" w:space="0" w:color="auto"/>
      </w:divBdr>
    </w:div>
    <w:div w:id="2036810732">
      <w:bodyDiv w:val="1"/>
      <w:marLeft w:val="0"/>
      <w:marRight w:val="0"/>
      <w:marTop w:val="0"/>
      <w:marBottom w:val="0"/>
      <w:divBdr>
        <w:top w:val="none" w:sz="0" w:space="0" w:color="auto"/>
        <w:left w:val="none" w:sz="0" w:space="0" w:color="auto"/>
        <w:bottom w:val="none" w:sz="0" w:space="0" w:color="auto"/>
        <w:right w:val="none" w:sz="0" w:space="0" w:color="auto"/>
      </w:divBdr>
      <w:divsChild>
        <w:div w:id="423847266">
          <w:marLeft w:val="0"/>
          <w:marRight w:val="0"/>
          <w:marTop w:val="0"/>
          <w:marBottom w:val="0"/>
          <w:divBdr>
            <w:top w:val="none" w:sz="0" w:space="0" w:color="auto"/>
            <w:left w:val="none" w:sz="0" w:space="0" w:color="auto"/>
            <w:bottom w:val="none" w:sz="0" w:space="0" w:color="auto"/>
            <w:right w:val="none" w:sz="0" w:space="0" w:color="auto"/>
          </w:divBdr>
          <w:divsChild>
            <w:div w:id="135532215">
              <w:marLeft w:val="0"/>
              <w:marRight w:val="0"/>
              <w:marTop w:val="0"/>
              <w:marBottom w:val="0"/>
              <w:divBdr>
                <w:top w:val="none" w:sz="0" w:space="0" w:color="auto"/>
                <w:left w:val="none" w:sz="0" w:space="0" w:color="auto"/>
                <w:bottom w:val="none" w:sz="0" w:space="0" w:color="auto"/>
                <w:right w:val="none" w:sz="0" w:space="0" w:color="auto"/>
              </w:divBdr>
              <w:divsChild>
                <w:div w:id="400644116">
                  <w:marLeft w:val="0"/>
                  <w:marRight w:val="0"/>
                  <w:marTop w:val="0"/>
                  <w:marBottom w:val="0"/>
                  <w:divBdr>
                    <w:top w:val="none" w:sz="0" w:space="0" w:color="auto"/>
                    <w:left w:val="none" w:sz="0" w:space="0" w:color="auto"/>
                    <w:bottom w:val="none" w:sz="0" w:space="0" w:color="auto"/>
                    <w:right w:val="none" w:sz="0" w:space="0" w:color="auto"/>
                  </w:divBdr>
                  <w:divsChild>
                    <w:div w:id="1627545137">
                      <w:marLeft w:val="0"/>
                      <w:marRight w:val="0"/>
                      <w:marTop w:val="0"/>
                      <w:marBottom w:val="0"/>
                      <w:divBdr>
                        <w:top w:val="none" w:sz="0" w:space="0" w:color="auto"/>
                        <w:left w:val="none" w:sz="0" w:space="0" w:color="auto"/>
                        <w:bottom w:val="none" w:sz="0" w:space="0" w:color="auto"/>
                        <w:right w:val="none" w:sz="0" w:space="0" w:color="auto"/>
                      </w:divBdr>
                      <w:divsChild>
                        <w:div w:id="1926644496">
                          <w:marLeft w:val="0"/>
                          <w:marRight w:val="0"/>
                          <w:marTop w:val="0"/>
                          <w:marBottom w:val="0"/>
                          <w:divBdr>
                            <w:top w:val="none" w:sz="0" w:space="0" w:color="auto"/>
                            <w:left w:val="none" w:sz="0" w:space="0" w:color="auto"/>
                            <w:bottom w:val="none" w:sz="0" w:space="0" w:color="auto"/>
                            <w:right w:val="none" w:sz="0" w:space="0" w:color="auto"/>
                          </w:divBdr>
                          <w:divsChild>
                            <w:div w:id="19988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ukon.ca/en/this-is-our-shot" TargetMode="External"/><Relationship Id="rId13" Type="http://schemas.openxmlformats.org/officeDocument/2006/relationships/hyperlink" Target="https://yukon.ca/en/health-and-wellness/covid-19-information/industry-operating-guidelines-covid-19/singing-and-musi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ervice.yukon.ca/en/covid-19-self-assessmen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yukon.ca/en/covid-19-self-assessme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ukonnect.gov.yk.ca/InternalFormsRepository/yg5823_e.pdf" TargetMode="External"/><Relationship Id="rId23" Type="http://schemas.openxmlformats.org/officeDocument/2006/relationships/glossaryDocument" Target="glossary/document.xml"/><Relationship Id="rId10" Type="http://schemas.openxmlformats.org/officeDocument/2006/relationships/hyperlink" Target="https://yukon.ca/en/find-respiratory-assessment-centr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yukon.ca/en/find-out-about-symptoms-covid-19" TargetMode="External"/><Relationship Id="rId14" Type="http://schemas.openxmlformats.org/officeDocument/2006/relationships/hyperlink" Target="https://yukon.ca/en/recreation-fitness-and-entertainment-guidelines-covid-19"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9FAD180DD14EDEBE73E88C5CB1AC81"/>
        <w:category>
          <w:name w:val="General"/>
          <w:gallery w:val="placeholder"/>
        </w:category>
        <w:types>
          <w:type w:val="bbPlcHdr"/>
        </w:types>
        <w:behaviors>
          <w:behavior w:val="content"/>
        </w:behaviors>
        <w:guid w:val="{C529014D-0E3D-48D4-AEF5-111C9345E5B3}"/>
      </w:docPartPr>
      <w:docPartBody>
        <w:p w:rsidR="00CA4C30" w:rsidRDefault="00DB1252" w:rsidP="00DB1252">
          <w:pPr>
            <w:pStyle w:val="499FAD180DD14EDEBE73E88C5CB1AC8111"/>
          </w:pPr>
          <w:r w:rsidRPr="001E73CC">
            <w:rPr>
              <w:rStyle w:val="PlaceholderText"/>
            </w:rPr>
            <w:t>Click or tap here to enter text.</w:t>
          </w:r>
        </w:p>
      </w:docPartBody>
    </w:docPart>
    <w:docPart>
      <w:docPartPr>
        <w:name w:val="5D4FC187D01B4418B7FFA01AF0B0FA25"/>
        <w:category>
          <w:name w:val="General"/>
          <w:gallery w:val="placeholder"/>
        </w:category>
        <w:types>
          <w:type w:val="bbPlcHdr"/>
        </w:types>
        <w:behaviors>
          <w:behavior w:val="content"/>
        </w:behaviors>
        <w:guid w:val="{BE38B8E0-0B92-488A-949E-9C91D72755E0}"/>
      </w:docPartPr>
      <w:docPartBody>
        <w:p w:rsidR="00CA4C30" w:rsidRDefault="00DB1252" w:rsidP="00DB1252">
          <w:pPr>
            <w:pStyle w:val="5D4FC187D01B4418B7FFA01AF0B0FA2511"/>
          </w:pPr>
          <w:r w:rsidRPr="001E73CC">
            <w:rPr>
              <w:rStyle w:val="PlaceholderText"/>
            </w:rPr>
            <w:t>Click or tap here to enter text.</w:t>
          </w:r>
        </w:p>
      </w:docPartBody>
    </w:docPart>
    <w:docPart>
      <w:docPartPr>
        <w:name w:val="30A5C3350DC342F6B08924CC2E3079EB"/>
        <w:category>
          <w:name w:val="General"/>
          <w:gallery w:val="placeholder"/>
        </w:category>
        <w:types>
          <w:type w:val="bbPlcHdr"/>
        </w:types>
        <w:behaviors>
          <w:behavior w:val="content"/>
        </w:behaviors>
        <w:guid w:val="{EA81E42E-259A-47EE-8BF3-2914DD67F987}"/>
      </w:docPartPr>
      <w:docPartBody>
        <w:p w:rsidR="00CA4C30" w:rsidRDefault="00DB1252" w:rsidP="00DB1252">
          <w:pPr>
            <w:pStyle w:val="30A5C3350DC342F6B08924CC2E3079EB11"/>
          </w:pPr>
          <w:r w:rsidRPr="001E73CC">
            <w:rPr>
              <w:rStyle w:val="PlaceholderText"/>
            </w:rPr>
            <w:t>Click or tap here to enter text.</w:t>
          </w:r>
        </w:p>
      </w:docPartBody>
    </w:docPart>
    <w:docPart>
      <w:docPartPr>
        <w:name w:val="AF70BA1006FE42EB8F92F88E183D825F"/>
        <w:category>
          <w:name w:val="General"/>
          <w:gallery w:val="placeholder"/>
        </w:category>
        <w:types>
          <w:type w:val="bbPlcHdr"/>
        </w:types>
        <w:behaviors>
          <w:behavior w:val="content"/>
        </w:behaviors>
        <w:guid w:val="{75BFCADF-4081-452E-9EE3-F723CD18861A}"/>
      </w:docPartPr>
      <w:docPartBody>
        <w:p w:rsidR="00CA4C30" w:rsidRDefault="00DB1252" w:rsidP="00DB1252">
          <w:pPr>
            <w:pStyle w:val="AF70BA1006FE42EB8F92F88E183D825F11"/>
          </w:pPr>
          <w:r w:rsidRPr="001E73CC">
            <w:rPr>
              <w:rStyle w:val="PlaceholderText"/>
            </w:rPr>
            <w:t>Click or tap here to enter text.</w:t>
          </w:r>
        </w:p>
      </w:docPartBody>
    </w:docPart>
    <w:docPart>
      <w:docPartPr>
        <w:name w:val="5BF44D6E84BB42179825BB6CF37CCD4E"/>
        <w:category>
          <w:name w:val="General"/>
          <w:gallery w:val="placeholder"/>
        </w:category>
        <w:types>
          <w:type w:val="bbPlcHdr"/>
        </w:types>
        <w:behaviors>
          <w:behavior w:val="content"/>
        </w:behaviors>
        <w:guid w:val="{32059C85-9C04-4C6B-81D2-EBBE1DCDD27D}"/>
      </w:docPartPr>
      <w:docPartBody>
        <w:p w:rsidR="00CA4C30" w:rsidRDefault="00DB1252" w:rsidP="00DB1252">
          <w:pPr>
            <w:pStyle w:val="5BF44D6E84BB42179825BB6CF37CCD4E11"/>
          </w:pPr>
          <w:r w:rsidRPr="001E73CC">
            <w:rPr>
              <w:rStyle w:val="PlaceholderText"/>
            </w:rPr>
            <w:t>Click or tap here to enter text.</w:t>
          </w:r>
        </w:p>
      </w:docPartBody>
    </w:docPart>
    <w:docPart>
      <w:docPartPr>
        <w:name w:val="52EA06AC027B4656835FDD6A00659E9D"/>
        <w:category>
          <w:name w:val="General"/>
          <w:gallery w:val="placeholder"/>
        </w:category>
        <w:types>
          <w:type w:val="bbPlcHdr"/>
        </w:types>
        <w:behaviors>
          <w:behavior w:val="content"/>
        </w:behaviors>
        <w:guid w:val="{1697A0CE-4CA8-4A4D-ADE2-92E431180754}"/>
      </w:docPartPr>
      <w:docPartBody>
        <w:p w:rsidR="00CA4C30" w:rsidRDefault="00DB1252" w:rsidP="00DB1252">
          <w:pPr>
            <w:pStyle w:val="52EA06AC027B4656835FDD6A00659E9D11"/>
          </w:pPr>
          <w:r w:rsidRPr="001E73CC">
            <w:rPr>
              <w:rStyle w:val="PlaceholderText"/>
            </w:rPr>
            <w:t>Click or tap here to enter text.</w:t>
          </w:r>
        </w:p>
      </w:docPartBody>
    </w:docPart>
    <w:docPart>
      <w:docPartPr>
        <w:name w:val="52A5C30B13094C16A18B93992A4795AB"/>
        <w:category>
          <w:name w:val="General"/>
          <w:gallery w:val="placeholder"/>
        </w:category>
        <w:types>
          <w:type w:val="bbPlcHdr"/>
        </w:types>
        <w:behaviors>
          <w:behavior w:val="content"/>
        </w:behaviors>
        <w:guid w:val="{03D2BF2F-0DAD-4CF3-BDB7-1AF90B4424B4}"/>
      </w:docPartPr>
      <w:docPartBody>
        <w:p w:rsidR="00CA4C30" w:rsidRDefault="00DB1252" w:rsidP="00DB1252">
          <w:pPr>
            <w:pStyle w:val="52A5C30B13094C16A18B93992A4795AB11"/>
          </w:pPr>
          <w:r w:rsidRPr="001E73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Symbo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Sans-Regular">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moder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21"/>
    <w:rsid w:val="002503D7"/>
    <w:rsid w:val="00315221"/>
    <w:rsid w:val="00376C47"/>
    <w:rsid w:val="00612B43"/>
    <w:rsid w:val="00734C1C"/>
    <w:rsid w:val="007C4D2E"/>
    <w:rsid w:val="0082608E"/>
    <w:rsid w:val="00836EE7"/>
    <w:rsid w:val="009E6340"/>
    <w:rsid w:val="00AC1514"/>
    <w:rsid w:val="00BD5452"/>
    <w:rsid w:val="00C65A0D"/>
    <w:rsid w:val="00CA4C30"/>
    <w:rsid w:val="00CC7CED"/>
    <w:rsid w:val="00DA7212"/>
    <w:rsid w:val="00DB1252"/>
    <w:rsid w:val="00E3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08E"/>
    <w:rPr>
      <w:color w:val="808080"/>
    </w:rPr>
  </w:style>
  <w:style w:type="paragraph" w:customStyle="1" w:styleId="499FAD180DD14EDEBE73E88C5CB1AC8111">
    <w:name w:val="499FAD180DD14EDEBE73E88C5CB1AC8111"/>
    <w:rsid w:val="00DB1252"/>
    <w:pPr>
      <w:spacing w:after="240" w:line="240" w:lineRule="auto"/>
    </w:pPr>
    <w:rPr>
      <w:rFonts w:ascii="Nunito Sans" w:eastAsia="Calibri" w:hAnsi="Nunito Sans" w:cs="Times New Roman"/>
      <w:lang w:val="en-CA"/>
    </w:rPr>
  </w:style>
  <w:style w:type="paragraph" w:customStyle="1" w:styleId="5D4FC187D01B4418B7FFA01AF0B0FA2511">
    <w:name w:val="5D4FC187D01B4418B7FFA01AF0B0FA2511"/>
    <w:rsid w:val="00DB1252"/>
    <w:pPr>
      <w:spacing w:after="240" w:line="240" w:lineRule="auto"/>
    </w:pPr>
    <w:rPr>
      <w:rFonts w:ascii="Nunito Sans" w:eastAsia="Calibri" w:hAnsi="Nunito Sans" w:cs="Times New Roman"/>
      <w:lang w:val="en-CA"/>
    </w:rPr>
  </w:style>
  <w:style w:type="paragraph" w:customStyle="1" w:styleId="30A5C3350DC342F6B08924CC2E3079EB11">
    <w:name w:val="30A5C3350DC342F6B08924CC2E3079EB11"/>
    <w:rsid w:val="00DB1252"/>
    <w:pPr>
      <w:spacing w:after="240" w:line="240" w:lineRule="auto"/>
    </w:pPr>
    <w:rPr>
      <w:rFonts w:ascii="Nunito Sans" w:eastAsia="Calibri" w:hAnsi="Nunito Sans" w:cs="Times New Roman"/>
      <w:lang w:val="en-CA"/>
    </w:rPr>
  </w:style>
  <w:style w:type="paragraph" w:customStyle="1" w:styleId="AF70BA1006FE42EB8F92F88E183D825F11">
    <w:name w:val="AF70BA1006FE42EB8F92F88E183D825F11"/>
    <w:rsid w:val="00DB1252"/>
    <w:pPr>
      <w:spacing w:after="240" w:line="240" w:lineRule="auto"/>
    </w:pPr>
    <w:rPr>
      <w:rFonts w:ascii="Nunito Sans" w:eastAsia="Calibri" w:hAnsi="Nunito Sans" w:cs="Times New Roman"/>
      <w:lang w:val="en-CA"/>
    </w:rPr>
  </w:style>
  <w:style w:type="paragraph" w:customStyle="1" w:styleId="5BF44D6E84BB42179825BB6CF37CCD4E11">
    <w:name w:val="5BF44D6E84BB42179825BB6CF37CCD4E11"/>
    <w:rsid w:val="00DB1252"/>
    <w:pPr>
      <w:spacing w:after="240" w:line="240" w:lineRule="auto"/>
    </w:pPr>
    <w:rPr>
      <w:rFonts w:ascii="Nunito Sans" w:eastAsia="Calibri" w:hAnsi="Nunito Sans" w:cs="Times New Roman"/>
      <w:lang w:val="en-CA"/>
    </w:rPr>
  </w:style>
  <w:style w:type="paragraph" w:customStyle="1" w:styleId="52EA06AC027B4656835FDD6A00659E9D11">
    <w:name w:val="52EA06AC027B4656835FDD6A00659E9D11"/>
    <w:rsid w:val="00DB1252"/>
    <w:pPr>
      <w:spacing w:after="240" w:line="240" w:lineRule="auto"/>
    </w:pPr>
    <w:rPr>
      <w:rFonts w:ascii="Nunito Sans" w:eastAsia="Calibri" w:hAnsi="Nunito Sans" w:cs="Times New Roman"/>
      <w:lang w:val="en-CA"/>
    </w:rPr>
  </w:style>
  <w:style w:type="paragraph" w:customStyle="1" w:styleId="52A5C30B13094C16A18B93992A4795AB11">
    <w:name w:val="52A5C30B13094C16A18B93992A4795AB11"/>
    <w:rsid w:val="00DB1252"/>
    <w:pPr>
      <w:spacing w:after="240" w:line="240" w:lineRule="auto"/>
    </w:pPr>
    <w:rPr>
      <w:rFonts w:ascii="Nunito Sans" w:eastAsia="Calibri" w:hAnsi="Nunito Sans" w:cs="Times New Roman"/>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CAB2A-4B49-44C7-A8F4-79222262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2307</Words>
  <Characters>13155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Jason.Seaton</dc:creator>
  <cp:keywords/>
  <dc:description/>
  <cp:lastModifiedBy>John.Duclos</cp:lastModifiedBy>
  <cp:revision>3</cp:revision>
  <cp:lastPrinted>2021-08-13T16:27:00Z</cp:lastPrinted>
  <dcterms:created xsi:type="dcterms:W3CDTF">2022-03-29T18:38:00Z</dcterms:created>
  <dcterms:modified xsi:type="dcterms:W3CDTF">2022-03-29T19:52:00Z</dcterms:modified>
</cp:coreProperties>
</file>